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3224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14:paraId="56A66690"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C779FC" w14:paraId="12D64810" w14:textId="77777777">
        <w:trPr>
          <w:trHeight w:val="300"/>
        </w:trPr>
        <w:tc>
          <w:tcPr>
            <w:tcW w:w="5230" w:type="dxa"/>
            <w:tcBorders>
              <w:top w:val="nil"/>
              <w:left w:val="nil"/>
              <w:bottom w:val="single" w:sz="6" w:space="0" w:color="auto"/>
              <w:right w:val="nil"/>
            </w:tcBorders>
            <w:vAlign w:val="bottom"/>
          </w:tcPr>
          <w:p w14:paraId="48B996A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30.04.2026</w:t>
            </w:r>
          </w:p>
        </w:tc>
      </w:tr>
      <w:tr w:rsidR="00C779FC" w14:paraId="62770824" w14:textId="77777777">
        <w:tblPrEx>
          <w:tblBorders>
            <w:bottom w:val="none" w:sz="0" w:space="0" w:color="auto"/>
          </w:tblBorders>
        </w:tblPrEx>
        <w:trPr>
          <w:trHeight w:val="300"/>
        </w:trPr>
        <w:tc>
          <w:tcPr>
            <w:tcW w:w="5230" w:type="dxa"/>
            <w:tcBorders>
              <w:top w:val="nil"/>
              <w:left w:val="nil"/>
              <w:bottom w:val="nil"/>
              <w:right w:val="nil"/>
            </w:tcBorders>
            <w:vAlign w:val="bottom"/>
          </w:tcPr>
          <w:p w14:paraId="41973FC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реєстрації особою електронного документа)</w:t>
            </w:r>
          </w:p>
        </w:tc>
      </w:tr>
      <w:tr w:rsidR="00C779FC" w14:paraId="4F2B0DFD" w14:textId="77777777">
        <w:trPr>
          <w:trHeight w:val="300"/>
        </w:trPr>
        <w:tc>
          <w:tcPr>
            <w:tcW w:w="5230" w:type="dxa"/>
            <w:tcBorders>
              <w:top w:val="nil"/>
              <w:left w:val="nil"/>
              <w:bottom w:val="single" w:sz="6" w:space="0" w:color="auto"/>
              <w:right w:val="nil"/>
            </w:tcBorders>
            <w:vAlign w:val="bottom"/>
          </w:tcPr>
          <w:p w14:paraId="0B802C2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30/04-2</w:t>
            </w:r>
          </w:p>
        </w:tc>
      </w:tr>
      <w:tr w:rsidR="00C779FC" w14:paraId="2CA48463" w14:textId="77777777">
        <w:trPr>
          <w:trHeight w:val="300"/>
        </w:trPr>
        <w:tc>
          <w:tcPr>
            <w:tcW w:w="5230" w:type="dxa"/>
            <w:tcBorders>
              <w:top w:val="nil"/>
              <w:left w:val="nil"/>
              <w:bottom w:val="nil"/>
              <w:right w:val="nil"/>
            </w:tcBorders>
            <w:vAlign w:val="bottom"/>
          </w:tcPr>
          <w:p w14:paraId="41C48EB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14:paraId="3E778562" w14:textId="77777777" w:rsidR="00C779FC" w:rsidRDefault="00C779FC">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C779FC" w14:paraId="0EB95003" w14:textId="77777777">
        <w:trPr>
          <w:trHeight w:val="300"/>
        </w:trPr>
        <w:tc>
          <w:tcPr>
            <w:tcW w:w="10465" w:type="dxa"/>
            <w:tcBorders>
              <w:top w:val="nil"/>
              <w:left w:val="nil"/>
              <w:bottom w:val="nil"/>
              <w:right w:val="nil"/>
            </w:tcBorders>
            <w:vAlign w:val="bottom"/>
          </w:tcPr>
          <w:p w14:paraId="0A44DC05"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763F2C4C"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C779FC" w14:paraId="257C7ED2" w14:textId="77777777">
        <w:trPr>
          <w:trHeight w:val="200"/>
        </w:trPr>
        <w:tc>
          <w:tcPr>
            <w:tcW w:w="3415" w:type="dxa"/>
            <w:tcBorders>
              <w:top w:val="nil"/>
              <w:left w:val="nil"/>
              <w:bottom w:val="single" w:sz="6" w:space="0" w:color="auto"/>
              <w:right w:val="nil"/>
            </w:tcBorders>
            <w:vAlign w:val="bottom"/>
          </w:tcPr>
          <w:p w14:paraId="70935C1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Директор</w:t>
            </w:r>
          </w:p>
        </w:tc>
        <w:tc>
          <w:tcPr>
            <w:tcW w:w="216" w:type="dxa"/>
            <w:tcBorders>
              <w:top w:val="nil"/>
              <w:left w:val="nil"/>
              <w:bottom w:val="nil"/>
              <w:right w:val="nil"/>
            </w:tcBorders>
          </w:tcPr>
          <w:p w14:paraId="603FC6C6"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14:paraId="09B9889A"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14:paraId="2DBA3A49"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14:paraId="5C5AE12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Брусов О.I.</w:t>
            </w:r>
          </w:p>
        </w:tc>
      </w:tr>
      <w:tr w:rsidR="00C779FC" w14:paraId="254FE009" w14:textId="77777777">
        <w:trPr>
          <w:trHeight w:val="200"/>
        </w:trPr>
        <w:tc>
          <w:tcPr>
            <w:tcW w:w="3415" w:type="dxa"/>
            <w:tcBorders>
              <w:top w:val="nil"/>
              <w:left w:val="nil"/>
              <w:bottom w:val="nil"/>
              <w:right w:val="nil"/>
            </w:tcBorders>
          </w:tcPr>
          <w:p w14:paraId="3419F61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14:paraId="6303765F"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14:paraId="16E1116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53664030"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14:paraId="14B9571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w:t>
            </w:r>
          </w:p>
        </w:tc>
      </w:tr>
    </w:tbl>
    <w:p w14:paraId="04526D59" w14:textId="77777777" w:rsidR="00C779FC" w:rsidRDefault="00C779FC">
      <w:pPr>
        <w:widowControl w:val="0"/>
        <w:autoSpaceDE w:val="0"/>
        <w:autoSpaceDN w:val="0"/>
        <w:adjustRightInd w:val="0"/>
        <w:spacing w:after="0" w:line="240" w:lineRule="auto"/>
        <w:rPr>
          <w:rFonts w:ascii="Times New Roman CYR" w:hAnsi="Times New Roman CYR" w:cs="Times New Roman CYR"/>
          <w:sz w:val="20"/>
          <w:szCs w:val="20"/>
        </w:rPr>
      </w:pPr>
    </w:p>
    <w:p w14:paraId="6939AC0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Річний звіт</w:t>
      </w:r>
    </w:p>
    <w:p w14:paraId="648940F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ПРИВАТНЕ АКЦIОНЕРНЕ ТОВАРИСТВО "КИЇВЕНЕРГОРЕМОНТ" (00131328)</w:t>
      </w:r>
    </w:p>
    <w:p w14:paraId="008E14F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2022 рік</w:t>
      </w:r>
    </w:p>
    <w:p w14:paraId="65C6AA95"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b/>
          <w:bCs/>
          <w:sz w:val="24"/>
          <w:szCs w:val="24"/>
        </w:rPr>
      </w:pPr>
    </w:p>
    <w:p w14:paraId="118AFD16"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Рішення про затвердження річного звіту: Рішення наглядової ради емітента від 27.04.2026, Протокол № 2/2026</w:t>
      </w:r>
    </w:p>
    <w:p w14:paraId="1C1BE39A"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w:t>
      </w:r>
    </w:p>
    <w:p w14:paraId="74F73DA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 ринку України", 21676262, Україна, DR/00002/ARM</w:t>
      </w:r>
    </w:p>
    <w:p w14:paraId="4C05C833"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14DE28C4"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річної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C779FC" w14:paraId="29FC5F40" w14:textId="77777777">
        <w:trPr>
          <w:trHeight w:val="300"/>
        </w:trPr>
        <w:tc>
          <w:tcPr>
            <w:tcW w:w="3415" w:type="dxa"/>
            <w:vMerge w:val="restart"/>
            <w:tcBorders>
              <w:top w:val="nil"/>
              <w:left w:val="nil"/>
              <w:bottom w:val="nil"/>
              <w:right w:val="nil"/>
            </w:tcBorders>
          </w:tcPr>
          <w:p w14:paraId="29CEB1AF"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14:paraId="79834F2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http://ker.in.ua/k_svedeniy_akcionerov</w:t>
            </w:r>
          </w:p>
        </w:tc>
        <w:tc>
          <w:tcPr>
            <w:tcW w:w="1885" w:type="dxa"/>
            <w:tcBorders>
              <w:top w:val="nil"/>
              <w:left w:val="nil"/>
              <w:bottom w:val="single" w:sz="6" w:space="0" w:color="auto"/>
              <w:right w:val="nil"/>
            </w:tcBorders>
            <w:vAlign w:val="bottom"/>
          </w:tcPr>
          <w:p w14:paraId="3D8171E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30.04.2026</w:t>
            </w:r>
          </w:p>
        </w:tc>
      </w:tr>
      <w:tr w:rsidR="00C779FC" w14:paraId="426AEF12" w14:textId="77777777">
        <w:trPr>
          <w:trHeight w:val="300"/>
        </w:trPr>
        <w:tc>
          <w:tcPr>
            <w:tcW w:w="3415" w:type="dxa"/>
            <w:vMerge/>
            <w:tcBorders>
              <w:top w:val="nil"/>
              <w:left w:val="nil"/>
              <w:bottom w:val="nil"/>
              <w:right w:val="nil"/>
            </w:tcBorders>
          </w:tcPr>
          <w:p w14:paraId="51DEDF09" w14:textId="77777777" w:rsidR="00C779FC" w:rsidRDefault="00C779FC">
            <w:pPr>
              <w:widowControl w:val="0"/>
              <w:autoSpaceDE w:val="0"/>
              <w:autoSpaceDN w:val="0"/>
              <w:adjustRightInd w:val="0"/>
              <w:spacing w:after="0" w:line="240" w:lineRule="auto"/>
              <w:rPr>
                <w:rFonts w:ascii="Times New Roman CYR" w:hAnsi="Times New Roman CYR" w:cs="Times New Roman CYR"/>
                <w:sz w:val="20"/>
                <w:szCs w:val="20"/>
              </w:rPr>
            </w:pPr>
          </w:p>
        </w:tc>
        <w:tc>
          <w:tcPr>
            <w:tcW w:w="5165" w:type="dxa"/>
            <w:tcBorders>
              <w:top w:val="nil"/>
              <w:left w:val="nil"/>
              <w:bottom w:val="nil"/>
              <w:right w:val="nil"/>
            </w:tcBorders>
            <w:vAlign w:val="bottom"/>
          </w:tcPr>
          <w:p w14:paraId="6E1F2C5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вебсайту)</w:t>
            </w:r>
          </w:p>
        </w:tc>
        <w:tc>
          <w:tcPr>
            <w:tcW w:w="1885" w:type="dxa"/>
            <w:tcBorders>
              <w:top w:val="nil"/>
              <w:left w:val="nil"/>
              <w:bottom w:val="nil"/>
              <w:right w:val="nil"/>
            </w:tcBorders>
            <w:vAlign w:val="bottom"/>
          </w:tcPr>
          <w:p w14:paraId="3CF5F2A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14:paraId="1B626FCA" w14:textId="77777777" w:rsidR="00C779FC" w:rsidRDefault="00C779FC">
      <w:pPr>
        <w:widowControl w:val="0"/>
        <w:autoSpaceDE w:val="0"/>
        <w:autoSpaceDN w:val="0"/>
        <w:adjustRightInd w:val="0"/>
        <w:spacing w:after="0" w:line="240" w:lineRule="auto"/>
        <w:rPr>
          <w:rFonts w:ascii="Times New Roman CYR" w:hAnsi="Times New Roman CYR" w:cs="Times New Roman CYR"/>
          <w:sz w:val="20"/>
          <w:szCs w:val="20"/>
        </w:rPr>
        <w:sectPr w:rsidR="00C779FC">
          <w:footerReference w:type="default" r:id="rId7"/>
          <w:pgSz w:w="12240" w:h="15840"/>
          <w:pgMar w:top="570" w:right="720" w:bottom="570" w:left="720" w:header="708" w:footer="708" w:gutter="0"/>
          <w:cols w:space="720"/>
          <w:noEndnote/>
        </w:sectPr>
      </w:pPr>
    </w:p>
    <w:p w14:paraId="2A67619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14:paraId="5B17A316"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усiх випускiв цiнних паперiв, за якими надається забезпечення не надається, тому що Товариство не є особою, яка надає забезпечення.</w:t>
      </w:r>
    </w:p>
    <w:p w14:paraId="34D87CE7"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всiх осiб, якi надають забезпечення за зобов'язаннями емiтента не надається, тому що Товариство не випускало забезпечених цiнних паперiв.</w:t>
      </w:r>
    </w:p>
    <w:p w14:paraId="703C71B2"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Засновниками Товариства є фiзичнi особи - працiвники пiдприємства, якi станом на 01 сiчня 1994 р. були членами органiзацiї орендарiв та пiдписали Установчий договiр про створення ВАТ "Київенергоремонт".</w:t>
      </w:r>
    </w:p>
    <w:p w14:paraId="59E2BA51"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рейтингове агентство не надається, тому що Товариства не визначає рейтингової оцiнки емiтента або цiнних паперiв</w:t>
      </w:r>
    </w:p>
    <w:p w14:paraId="6A128A9E"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судовi справи не надається, тому що Товариство не має судових справ, за якими розглядаються позовнi вимоги у розмiрi на суму 1 та бiльше вiдсоткiв активiв Товариства станом на початок звiтного року, стороною в яких виступає Товариство.</w:t>
      </w:r>
    </w:p>
    <w:p w14:paraId="645CBD64"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штрафнi санкцiї не надається, тому що Товариство не має штрафних сайкцiй розмiр, яких перевищує 1000 грн.</w:t>
      </w:r>
    </w:p>
    <w:p w14:paraId="54DA980B"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корпоративного секретаря не надається, тому що корпоративний секретар не обирався.</w:t>
      </w:r>
    </w:p>
    <w:p w14:paraId="6107BB5B"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отриманих особою лiцензiй вiдсутня, оскiльки Товариство не здiйснює видiв дiяльностi, що пiдлягають лiцензуванню вiдповiдно до чинного законодавства України.</w:t>
      </w:r>
    </w:p>
    <w:p w14:paraId="00AB7857"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обсяги виробництва та реалiзацiї основних видiв продуктiв не надається, оскiльки Товариство не здiйснює виробничої дiяльностi.</w:t>
      </w:r>
    </w:p>
    <w:p w14:paraId="4D3452C2"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собiвартiсть реалiзованої продукцiї не надається, оскiльки Товариство не здiйснює виробництва продукцiї.</w:t>
      </w:r>
    </w:p>
    <w:p w14:paraId="6B57BC4F"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участь Товариства в iнших юридичних особах не надається у зв'язку з вiдсутнiстю такої участi.</w:t>
      </w:r>
    </w:p>
    <w:p w14:paraId="1FE01438"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змiну прав на акцiї (змiну акцiонерiв, яким належать голосуючi акцiї, розмiр пакета яких стає бiльшим, меншим або рiвним пороговому значенню пакета акцiй; змiну осiб, яким належить право голосу за акцiями, сумарна кiлькiсть прав за якими стає бiльшою, меншою або рiвною пороговому значенню пакета акцiй; змiну осiб, якi є власниками фiнансових iнструментiв, пов'язаних з голосуючими акцiями акцiонерного товариства, у разi, якщо сумарна кiлькiсть прав за такими акцiями стає бiльшою, меншою або рiвною пороговому значенню пакета акцiй) не надається, тому що таких змiн не було.</w:t>
      </w:r>
    </w:p>
    <w:p w14:paraId="72746303"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облiгацiї не надається, тому що Товариство не випускало облiгацiй.</w:t>
      </w:r>
    </w:p>
    <w:p w14:paraId="76074C8B"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iншi цiннi папери не надається, тому що Товариство не випускало iнших цiнних паперiв.</w:t>
      </w:r>
    </w:p>
    <w:p w14:paraId="1110646A"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деривативнi цiннi папери не надається, тому що Товариство не випускало деривативнi цiннi папери.</w:t>
      </w:r>
    </w:p>
    <w:p w14:paraId="3CE8E9FC"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забезпечення випуску боргових цiнних папнерiв не надається, тому що Товариство не випускало забезпечених боргових цiнних паперiв.</w:t>
      </w:r>
    </w:p>
    <w:p w14:paraId="4E653A38"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стан об'єкта нерухомостi не надається, тому що Товариство не випускало цiльових корпоративних облiгацiй, виконання зобов'язань за якими здiйснюється шляхом об'єкта (частини об'єкта) житлового будiвництва.</w:t>
      </w:r>
    </w:p>
    <w:p w14:paraId="1C774FBC"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придбання власних акцiй протягом звiтного перiоду не надається, тому що Товариство не придбавало власних акцiй протягом звiтного перiоду.</w:t>
      </w:r>
    </w:p>
    <w:p w14:paraId="283AAD86"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Товариства цiнних паперiв (крiм акцiй) не надається, тому що Товариство не випускало iнших цiнних паперiв.</w:t>
      </w:r>
    </w:p>
    <w:p w14:paraId="6E1FB96E"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обмеження щодо обiгу цiнних паперiв особи, в тому числi необхiднiсть отримання вiд особи або iнших власникiв цiнних паперiв згоди на вiдчуження таких цiнних паперiв не надається, тому що будь-якi обмеження щодо обiгу акцiй Товариства вiдсутнi.</w:t>
      </w:r>
    </w:p>
    <w:p w14:paraId="5219A34D"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 в Додатку 7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передбачено роздiл, в якому потрiбно вказати iнформацiю про осiб, що володiють 5 i бiльше вiдсотками акцiй Товариства, така iнформацiя наводиться нижче:</w:t>
      </w:r>
    </w:p>
    <w:p w14:paraId="3C9AA201"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Фiзична особа володiє 185953 простими iменними акцiями, що становить 38.9166% вiд загальної кiлькостi </w:t>
      </w:r>
      <w:r>
        <w:rPr>
          <w:rFonts w:ascii="Times New Roman CYR" w:hAnsi="Times New Roman CYR" w:cs="Times New Roman CYR"/>
          <w:sz w:val="24"/>
          <w:szCs w:val="24"/>
        </w:rPr>
        <w:lastRenderedPageBreak/>
        <w:t>акцiй.</w:t>
      </w:r>
    </w:p>
    <w:p w14:paraId="1345E2D2"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Фiзична особа володiє 195065 простими iменними акцiями, що становить 40.8236% вiд загальної кiлькостi акцiй.</w:t>
      </w:r>
    </w:p>
    <w:p w14:paraId="7B1B5FB0"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аудиторський звiт не надається, оскiльки аудит фiнансової звiтностi не проводився.</w:t>
      </w:r>
    </w:p>
    <w:p w14:paraId="6432D520"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прийняття рiшення про попереднє надання згоди на вчинення значних правочинiв, Iнформацiя про вчинення значних правочинiв, Iнформацiя про вчинення правочинiв, щодо вчинення яких є заiнтересованiсть не надається, тому що вiдповiдно до ч. 10 ст. 126 Закону України "Про ринки капiталу та органiзованi товарнi ринки" та з п. 48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приватнi акцiонернi товариства не розкривають дану iнформацiю.</w:t>
      </w:r>
    </w:p>
    <w:p w14:paraId="0D2725F0"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платежi на користь держави не надається, тому що згiдно iз ст. 1 Закону України "Про бухгалтерський облiк та фiнансову звiтнiсть в Українi" Товариство не готує даний звiт.</w:t>
      </w:r>
    </w:p>
    <w:p w14:paraId="31E71E96"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 в Додатку 7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передбачено пункти, в яких потрiбно розкрити iнформацiю визначену пунктами 1, 2, 8, 9 ч. 3 ст. 127 Закону України "Про ринки капiталу та органiзованi товарнi ринки" така iнформацiя наводиться нижче:</w:t>
      </w:r>
    </w:p>
    <w:p w14:paraId="0A8D3564"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Посилання на власний кодекс корпоративного управлiння не надається, тому що Товариство не має власного кодексу корпоративного управлiння.</w:t>
      </w:r>
    </w:p>
    <w:p w14:paraId="6645E916"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Посилання на кодекс корпоративного управлiння оператора органiзованого ринку капiталу, об'єднання юридичних осiб та/або кодекс корпоративного управлiння, затверджений НКЦПФР та iнший кодекс корпоративного управлiння (за наявностi), який емiтент добровiльно вирiшив застосовувати, включаючи посилання на текст вiдповiдного кодексу у публiчному доступi не надається, тому що Товариство не застосовує кодекси корпоративного управлiння.</w:t>
      </w:r>
    </w:p>
    <w:p w14:paraId="230BCDD5"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вiдхилень вiд положень кодексу корпоративного управлiння не наводиться, оскiльки Товариство не має власного кодексу корпоративного управлiння та не користується кодексами корпоративного управлiння iнших пiдприємств, установ, органiзацiй.</w:t>
      </w:r>
    </w:p>
    <w:p w14:paraId="16E419E1"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кодекс корпоративного управлiння не надається, оскiльки Товариство не приймало окремого кодексу корпоративного управлiння.</w:t>
      </w:r>
    </w:p>
    <w:p w14:paraId="47C19ABD"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практику корпоративного управлiння Товариства, застосовувану понад визначенi законодавством вимоги не надається, тому що практика корпоративного управлiння понад визначенi законодавством вимоги не застосовується.</w:t>
      </w:r>
    </w:p>
    <w:p w14:paraId="695A21DE"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збори власникiв облiгацiй та загальний опис прийнятих на таких зборах рiшень не надається, тому що Товариство не є емiтентом облiгацiй.</w:t>
      </w:r>
    </w:p>
    <w:p w14:paraId="41D2405A"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проведенi засiдання комiтетiв ради та загальний опис прийнятих рiшень не надається, тому що в Наглядовiй радi комiтети не створенi.</w:t>
      </w:r>
    </w:p>
    <w:p w14:paraId="39FB9C74"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персональний склад колегiального виконавчого органу не надається, оскiльки у Товариствi дiє одноосiбний виконавчий орган - директор.</w:t>
      </w:r>
    </w:p>
    <w:p w14:paraId="04ADED3B"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засiдань комiтетiв колегiального виконавчого органу та прийнятих ними рiшень не надається, оскiльки у Товариствi вiдсутнiй колегiальний виконавчий орган, а функцiї управлiння здiйснює одноосiбний виконавчий орган - директор.</w:t>
      </w:r>
    </w:p>
    <w:p w14:paraId="1F7290CE"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корпоративного секретаря, а також звiт щодо результатiв його дiяльностi не надається, згiдно iз ч.1 ст. 85 Закону України "Про акцiонернi товариства" посада корпоративного секретаря для Товариства не обов'язкова, тому корпоративний секретар не обирався.</w:t>
      </w:r>
    </w:p>
    <w:p w14:paraId="0929F44C"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порядку призначення/звiльнення посадових осiб (крiм ради та виконавчого органу) Товариства не надається, тому що iнших посадових осiб крiм членiв Наглядової ради та Директора немає.</w:t>
      </w:r>
    </w:p>
    <w:p w14:paraId="298DC9B3"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полiтику розкриття iнформацiї не надається, тому що в Товариствi вiдсутнiй внутрiшнiй документ, який визначає полiтику щодо розкриття iнформацiї.</w:t>
      </w:r>
    </w:p>
    <w:p w14:paraId="3F7F9372"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радника не надається, тому що радник з корпоративних прав в Товариствi вiдсутнiй.</w:t>
      </w:r>
    </w:p>
    <w:p w14:paraId="1C4857D4"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вiд суб'єкта аудиторської дiяльностi з урахуванням вимог, передбачених пунктом 45  </w:t>
      </w:r>
      <w:r>
        <w:rPr>
          <w:rFonts w:ascii="Times New Roman CYR" w:hAnsi="Times New Roman CYR" w:cs="Times New Roman CYR"/>
          <w:sz w:val="24"/>
          <w:szCs w:val="24"/>
        </w:rPr>
        <w:lastRenderedPageBreak/>
        <w:t>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надається, тому що згiдно iз ч. 3 ст. 127 Закону України "Про ринки капiталу та органiзованi товарнi ринки" приватне акцiонерне товариство не зобов'язане залучати суб'єкта аудиторської дiяльностi для перевiрки та висловлення думки щодо окремих пунктiв звiту про корпоративне управлiння.</w:t>
      </w:r>
    </w:p>
    <w:p w14:paraId="1E5E2A92"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передбачена законодавством про дiяльнiсть та регулювання дiяльностi на ринку фiнансових послуг не надається, тому що Товариство не є фiнансовою установою.</w:t>
      </w:r>
    </w:p>
    <w:p w14:paraId="1D93F29E"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сталий розвиток не надається, тому що вiдповiдно до пiдпункту 6 п. 42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вимоги до розкриття звiту про сталий розвиток до Товариства не застосовуються.</w:t>
      </w:r>
    </w:p>
    <w:p w14:paraId="4FCF4721"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наявностi у емiтента вiдносин з iноземними державами зони ризику не надається, тому що станом на 31.12.2022 у Товариства вiдсутнi зв'язки з iноземним державами зони ризику.</w:t>
      </w:r>
    </w:p>
    <w:p w14:paraId="5DE88B83"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корпоративнi/акцiонернi) договори, укладенi акцiонерами Товариства не надається, тому що такi договори вiдсутнi.</w:t>
      </w:r>
    </w:p>
    <w:p w14:paraId="3D3D0837"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договори та/або правочини, умовою чинностi яких є незмiннiсть осiб, якi здiйснюють контроль над емiтентом не надається, тому що такi договори вiдсутнi.</w:t>
      </w:r>
    </w:p>
    <w:p w14:paraId="697107D6"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винагороди або компенсацiї, якi мають бути виплаченi посадовим особам емiтента в разi їх звiлнення не надається, тому що згiдно iз ч. 10 ст. 126 Закону України "Про ринки капiталу та органiзованi товарнi ринки" така iнформацiя приватними акцiонерними товариствами не розкривається.</w:t>
      </w:r>
    </w:p>
    <w:p w14:paraId="30467F20"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Дивiдендна полiтика не надається, тому що в Товариствi вiдсутнiй внутрiшнiй документ, який би визначав дивiдендну полiтику.</w:t>
      </w:r>
    </w:p>
    <w:p w14:paraId="1B87B50F"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Перелiк посилань на внутрiшнi документи, що розмiщенi на вебсайтi Товариства не надається, тому що вiдповiдно до п. 119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Товариство не зобов'язане розмiщувати внутрiшнi документи на власному вебсайтi.</w:t>
      </w:r>
    </w:p>
    <w:p w14:paraId="4039D066"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Рiчна фiнансова звiтнiсть поручителя (страховика/гаранта), що здiйснює забезпечення випуску боргових цiнних паперiв не надається, тому що Товариство не випускало забезпечених боргових цiнних паперiв.</w:t>
      </w:r>
    </w:p>
    <w:p w14:paraId="04FCABA1"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стосовно стажу роботи деяких посадових осiб не розкривається у звязку з тим, що вони посадова особа не надала згоди на розкриття.</w:t>
      </w:r>
    </w:p>
    <w:p w14:paraId="6C50F968" w14:textId="504146EF" w:rsidR="00C363A7" w:rsidRDefault="00C363A7">
      <w:pPr>
        <w:rPr>
          <w:rFonts w:ascii="Times New Roman CYR" w:hAnsi="Times New Roman CYR" w:cs="Times New Roman CYR"/>
          <w:sz w:val="24"/>
          <w:szCs w:val="24"/>
        </w:rPr>
      </w:pPr>
      <w:r>
        <w:rPr>
          <w:rFonts w:ascii="Times New Roman CYR" w:hAnsi="Times New Roman CYR" w:cs="Times New Roman CYR"/>
          <w:sz w:val="24"/>
          <w:szCs w:val="24"/>
        </w:rPr>
        <w:br w:type="page"/>
      </w:r>
    </w:p>
    <w:p w14:paraId="6EE3FF49" w14:textId="77777777" w:rsidR="00C363A7" w:rsidRDefault="00C363A7" w:rsidP="00C363A7">
      <w:pPr>
        <w:widowControl w:val="0"/>
        <w:autoSpaceDE w:val="0"/>
        <w:autoSpaceDN w:val="0"/>
        <w:adjustRightInd w:val="0"/>
        <w:spacing w:after="0" w:line="240" w:lineRule="auto"/>
        <w:jc w:val="both"/>
        <w:rPr>
          <w:rFonts w:ascii="Times New Roman CYR" w:hAnsi="Times New Roman CYR" w:cs="Times New Roman CYR"/>
          <w:sz w:val="24"/>
          <w:szCs w:val="24"/>
        </w:rPr>
      </w:pPr>
    </w:p>
    <w:p w14:paraId="3BC5931F" w14:textId="77777777" w:rsidR="00C363A7" w:rsidRDefault="00C363A7" w:rsidP="00C363A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Зміст</w:t>
      </w:r>
    </w:p>
    <w:p w14:paraId="25A9F2FE" w14:textId="77777777" w:rsidR="00C363A7" w:rsidRDefault="00C363A7" w:rsidP="00C363A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 річного звіту</w:t>
      </w:r>
    </w:p>
    <w:p w14:paraId="03DBAEE1" w14:textId="77777777" w:rsidR="00C363A7" w:rsidRPr="00F9271A" w:rsidRDefault="00C363A7" w:rsidP="00C363A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 Загальна інформація</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F9271A">
        <w:rPr>
          <w:rFonts w:ascii="Times New Roman CYR" w:hAnsi="Times New Roman CYR" w:cs="Times New Roman CYR"/>
          <w:sz w:val="24"/>
          <w:szCs w:val="24"/>
        </w:rPr>
        <w:t>6</w:t>
      </w:r>
    </w:p>
    <w:p w14:paraId="1DD08E7C" w14:textId="77777777" w:rsidR="00C363A7" w:rsidRPr="00F9271A" w:rsidRDefault="00C363A7" w:rsidP="00C363A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Ідентифікаційні дані та загальна інформація</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F9271A">
        <w:rPr>
          <w:rFonts w:ascii="Times New Roman CYR" w:hAnsi="Times New Roman CYR" w:cs="Times New Roman CYR"/>
          <w:sz w:val="24"/>
          <w:szCs w:val="24"/>
        </w:rPr>
        <w:t>6</w:t>
      </w:r>
    </w:p>
    <w:p w14:paraId="64F6ECFB" w14:textId="77777777" w:rsidR="00C363A7" w:rsidRPr="00F9271A" w:rsidRDefault="00C363A7" w:rsidP="00C363A7">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2. Органи управління та посадові особи. Організаційна структура</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lang w:val="ru-RU"/>
        </w:rPr>
        <w:t>7</w:t>
      </w:r>
    </w:p>
    <w:p w14:paraId="6FEE5364" w14:textId="77777777" w:rsidR="00C363A7" w:rsidRPr="00F9271A" w:rsidRDefault="00C363A7" w:rsidP="00C363A7">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3. Структура власності</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lang w:val="ru-RU"/>
        </w:rPr>
        <w:t>11</w:t>
      </w:r>
    </w:p>
    <w:p w14:paraId="250206FC" w14:textId="77777777" w:rsidR="00C363A7" w:rsidRPr="00F9271A" w:rsidRDefault="00C363A7" w:rsidP="00C363A7">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4. Опис господарської та фінансової діяльності</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lang w:val="ru-RU"/>
        </w:rPr>
        <w:t>11</w:t>
      </w:r>
    </w:p>
    <w:p w14:paraId="59D2BB80" w14:textId="77777777" w:rsidR="00C363A7" w:rsidRPr="00F9271A" w:rsidRDefault="00C363A7" w:rsidP="00C363A7">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6. Відокремлені підрозділи</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lang w:val="ru-RU"/>
        </w:rPr>
        <w:t>18</w:t>
      </w:r>
    </w:p>
    <w:p w14:paraId="0470020F" w14:textId="77777777" w:rsidR="00C363A7" w:rsidRPr="00F9271A" w:rsidRDefault="00C363A7" w:rsidP="00C363A7">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II. Інформація щодо капіталу та цінних паперів</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lang w:val="ru-RU"/>
        </w:rPr>
        <w:t>18</w:t>
      </w:r>
    </w:p>
    <w:p w14:paraId="580BA3C8" w14:textId="77777777" w:rsidR="00C363A7" w:rsidRPr="00F9271A" w:rsidRDefault="00C363A7" w:rsidP="00C363A7">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1. Структура капіталу</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lang w:val="ru-RU"/>
        </w:rPr>
        <w:t>18</w:t>
      </w:r>
    </w:p>
    <w:p w14:paraId="5197218C" w14:textId="77777777" w:rsidR="00C363A7" w:rsidRPr="00F365E8" w:rsidRDefault="00C363A7" w:rsidP="00C363A7">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3. Цінні папери</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lang w:val="ru-RU"/>
        </w:rPr>
        <w:t>20</w:t>
      </w:r>
    </w:p>
    <w:p w14:paraId="2DEED54C" w14:textId="77777777" w:rsidR="00C363A7" w:rsidRPr="00F365E8" w:rsidRDefault="00C363A7" w:rsidP="00C363A7">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III. Фінансова інформація</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lang w:val="ru-RU"/>
        </w:rPr>
        <w:t>24</w:t>
      </w:r>
    </w:p>
    <w:p w14:paraId="3E798B7E" w14:textId="77777777" w:rsidR="00C363A7" w:rsidRPr="00F365E8" w:rsidRDefault="00C363A7" w:rsidP="00C363A7">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1. Інформація про розмір доходу за видами діяльності особи</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lang w:val="ru-RU"/>
        </w:rPr>
        <w:t>24</w:t>
      </w:r>
    </w:p>
    <w:p w14:paraId="57E9342B" w14:textId="77777777" w:rsidR="00C363A7" w:rsidRPr="00F365E8" w:rsidRDefault="00C363A7" w:rsidP="00C363A7">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2. Річна фінансова звітність</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lang w:val="ru-RU"/>
        </w:rPr>
        <w:t>24, 37</w:t>
      </w:r>
    </w:p>
    <w:p w14:paraId="288335D5" w14:textId="77777777" w:rsidR="00C363A7" w:rsidRPr="00F365E8" w:rsidRDefault="00C363A7" w:rsidP="00C363A7">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4. Твердження щодо річної інформації</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lang w:val="ru-RU"/>
        </w:rPr>
        <w:t>24</w:t>
      </w:r>
    </w:p>
    <w:p w14:paraId="4CB4E88C" w14:textId="77777777" w:rsidR="00C363A7" w:rsidRPr="00F365E8" w:rsidRDefault="00C363A7" w:rsidP="00C363A7">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IV. Нефінансова інформація</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lang w:val="ru-RU"/>
        </w:rPr>
        <w:t>24</w:t>
      </w:r>
    </w:p>
    <w:p w14:paraId="534A173A" w14:textId="77777777" w:rsidR="00C363A7" w:rsidRPr="00F365E8" w:rsidRDefault="00C363A7" w:rsidP="00C363A7">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1. Звіт керівництва (звіт про управління)</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lang w:val="ru-RU"/>
        </w:rPr>
        <w:t>24</w:t>
      </w:r>
    </w:p>
    <w:p w14:paraId="5C69FA23" w14:textId="77777777" w:rsidR="00C363A7" w:rsidRPr="00F365E8" w:rsidRDefault="00C363A7" w:rsidP="00C363A7">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1) звіт про корпоративне управління</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lang w:val="ru-RU"/>
        </w:rPr>
        <w:t>25</w:t>
      </w:r>
    </w:p>
    <w:p w14:paraId="77D1C44B" w14:textId="77777777" w:rsidR="00C363A7" w:rsidRPr="00F365E8" w:rsidRDefault="00C363A7" w:rsidP="00C363A7">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VI. Список посилань на регульовану інформацію, яка була розкрита протягом звітного року</w:t>
      </w:r>
      <w:r>
        <w:rPr>
          <w:rFonts w:ascii="Times New Roman CYR" w:hAnsi="Times New Roman CYR" w:cs="Times New Roman CYR"/>
          <w:sz w:val="24"/>
          <w:szCs w:val="24"/>
        </w:rPr>
        <w:tab/>
      </w:r>
      <w:r>
        <w:rPr>
          <w:rFonts w:ascii="Times New Roman CYR" w:hAnsi="Times New Roman CYR" w:cs="Times New Roman CYR"/>
          <w:sz w:val="24"/>
          <w:szCs w:val="24"/>
          <w:lang w:val="ru-RU"/>
        </w:rPr>
        <w:t>35</w:t>
      </w:r>
    </w:p>
    <w:p w14:paraId="456457E6" w14:textId="77777777" w:rsidR="00C363A7" w:rsidRDefault="00C363A7" w:rsidP="00C363A7">
      <w:pPr>
        <w:widowControl w:val="0"/>
        <w:autoSpaceDE w:val="0"/>
        <w:autoSpaceDN w:val="0"/>
        <w:adjustRightInd w:val="0"/>
        <w:spacing w:after="0" w:line="240" w:lineRule="auto"/>
        <w:rPr>
          <w:rFonts w:ascii="Times New Roman CYR" w:hAnsi="Times New Roman CYR" w:cs="Times New Roman CYR"/>
          <w:sz w:val="24"/>
          <w:szCs w:val="24"/>
        </w:rPr>
      </w:pPr>
    </w:p>
    <w:p w14:paraId="65F8F0DF"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1A3D760D"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42E69ECC"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sectPr w:rsidR="00C779FC">
          <w:pgSz w:w="12240" w:h="15840"/>
          <w:pgMar w:top="570" w:right="720" w:bottom="570" w:left="720" w:header="708" w:footer="708" w:gutter="0"/>
          <w:cols w:space="720"/>
          <w:noEndnote/>
        </w:sectPr>
      </w:pPr>
    </w:p>
    <w:p w14:paraId="2466DC4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14:paraId="191DD71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C779FC" w14:paraId="0004D810" w14:textId="77777777">
        <w:trPr>
          <w:trHeight w:val="300"/>
        </w:trPr>
        <w:tc>
          <w:tcPr>
            <w:tcW w:w="500" w:type="dxa"/>
            <w:tcBorders>
              <w:top w:val="single" w:sz="6" w:space="0" w:color="auto"/>
              <w:bottom w:val="single" w:sz="6" w:space="0" w:color="auto"/>
              <w:right w:val="single" w:sz="6" w:space="0" w:color="auto"/>
            </w:tcBorders>
            <w:vAlign w:val="center"/>
          </w:tcPr>
          <w:p w14:paraId="28D1E09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14:paraId="16A16955"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6465" w:type="dxa"/>
            <w:tcBorders>
              <w:top w:val="single" w:sz="6" w:space="0" w:color="auto"/>
              <w:left w:val="single" w:sz="6" w:space="0" w:color="auto"/>
              <w:bottom w:val="single" w:sz="6" w:space="0" w:color="auto"/>
            </w:tcBorders>
            <w:vAlign w:val="center"/>
          </w:tcPr>
          <w:p w14:paraId="4952940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ПРИВАТНЕ АКЦIОНЕРНЕ ТОВАРИСТВО "КИЇВЕНЕРГОРЕМОНТ"</w:t>
            </w:r>
          </w:p>
        </w:tc>
      </w:tr>
      <w:tr w:rsidR="00C779FC" w14:paraId="6E3C2228" w14:textId="77777777">
        <w:trPr>
          <w:trHeight w:val="300"/>
        </w:trPr>
        <w:tc>
          <w:tcPr>
            <w:tcW w:w="500" w:type="dxa"/>
            <w:tcBorders>
              <w:top w:val="single" w:sz="6" w:space="0" w:color="auto"/>
              <w:bottom w:val="single" w:sz="6" w:space="0" w:color="auto"/>
              <w:right w:val="single" w:sz="6" w:space="0" w:color="auto"/>
            </w:tcBorders>
            <w:vAlign w:val="center"/>
          </w:tcPr>
          <w:p w14:paraId="54E18E4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14:paraId="6C1C9ABA"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14:paraId="2068C436"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ПРАТ "КИЇВЕНЕРГОРЕМОНТ"</w:t>
            </w:r>
          </w:p>
        </w:tc>
      </w:tr>
      <w:tr w:rsidR="00C779FC" w14:paraId="6C88C5C3" w14:textId="77777777">
        <w:trPr>
          <w:trHeight w:val="300"/>
        </w:trPr>
        <w:tc>
          <w:tcPr>
            <w:tcW w:w="500" w:type="dxa"/>
            <w:tcBorders>
              <w:top w:val="single" w:sz="6" w:space="0" w:color="auto"/>
              <w:bottom w:val="single" w:sz="6" w:space="0" w:color="auto"/>
              <w:right w:val="single" w:sz="6" w:space="0" w:color="auto"/>
            </w:tcBorders>
            <w:vAlign w:val="center"/>
          </w:tcPr>
          <w:p w14:paraId="13F750D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14:paraId="11E623B3"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44F455B4"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00131328</w:t>
            </w:r>
          </w:p>
        </w:tc>
      </w:tr>
      <w:tr w:rsidR="00C779FC" w14:paraId="78580C35" w14:textId="77777777">
        <w:trPr>
          <w:trHeight w:val="300"/>
        </w:trPr>
        <w:tc>
          <w:tcPr>
            <w:tcW w:w="500" w:type="dxa"/>
            <w:tcBorders>
              <w:top w:val="single" w:sz="6" w:space="0" w:color="auto"/>
              <w:bottom w:val="single" w:sz="6" w:space="0" w:color="auto"/>
              <w:right w:val="single" w:sz="6" w:space="0" w:color="auto"/>
            </w:tcBorders>
            <w:vAlign w:val="center"/>
          </w:tcPr>
          <w:p w14:paraId="5617AED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14:paraId="659B689C"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14:paraId="16092834"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05.06.1995</w:t>
            </w:r>
          </w:p>
        </w:tc>
      </w:tr>
      <w:tr w:rsidR="00C779FC" w14:paraId="1A82F260" w14:textId="77777777">
        <w:trPr>
          <w:trHeight w:val="300"/>
        </w:trPr>
        <w:tc>
          <w:tcPr>
            <w:tcW w:w="500" w:type="dxa"/>
            <w:tcBorders>
              <w:top w:val="single" w:sz="6" w:space="0" w:color="auto"/>
              <w:bottom w:val="single" w:sz="6" w:space="0" w:color="auto"/>
              <w:right w:val="single" w:sz="6" w:space="0" w:color="auto"/>
            </w:tcBorders>
            <w:vAlign w:val="center"/>
          </w:tcPr>
          <w:p w14:paraId="64D94BB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14:paraId="7F3B3626"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14:paraId="1D993B4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04071, Україна, м. Київ, Провулок електрикiв, 15</w:t>
            </w:r>
          </w:p>
        </w:tc>
      </w:tr>
      <w:tr w:rsidR="00C779FC" w14:paraId="7503C882" w14:textId="77777777">
        <w:trPr>
          <w:trHeight w:val="300"/>
        </w:trPr>
        <w:tc>
          <w:tcPr>
            <w:tcW w:w="500" w:type="dxa"/>
            <w:tcBorders>
              <w:top w:val="single" w:sz="6" w:space="0" w:color="auto"/>
              <w:bottom w:val="single" w:sz="6" w:space="0" w:color="auto"/>
              <w:right w:val="single" w:sz="6" w:space="0" w:color="auto"/>
            </w:tcBorders>
            <w:vAlign w:val="center"/>
          </w:tcPr>
          <w:p w14:paraId="2C99047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14:paraId="054D674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для листування</w:t>
            </w:r>
          </w:p>
        </w:tc>
        <w:tc>
          <w:tcPr>
            <w:tcW w:w="6465" w:type="dxa"/>
            <w:tcBorders>
              <w:top w:val="single" w:sz="6" w:space="0" w:color="auto"/>
              <w:left w:val="single" w:sz="6" w:space="0" w:color="auto"/>
              <w:bottom w:val="single" w:sz="6" w:space="0" w:color="auto"/>
            </w:tcBorders>
            <w:vAlign w:val="center"/>
          </w:tcPr>
          <w:p w14:paraId="057F0587"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tc>
      </w:tr>
      <w:tr w:rsidR="00C779FC" w14:paraId="5A67EC50" w14:textId="77777777">
        <w:trPr>
          <w:trHeight w:val="300"/>
        </w:trPr>
        <w:tc>
          <w:tcPr>
            <w:tcW w:w="500" w:type="dxa"/>
            <w:tcBorders>
              <w:top w:val="single" w:sz="6" w:space="0" w:color="auto"/>
              <w:bottom w:val="single" w:sz="6" w:space="0" w:color="auto"/>
              <w:right w:val="single" w:sz="6" w:space="0" w:color="auto"/>
            </w:tcBorders>
            <w:vAlign w:val="center"/>
          </w:tcPr>
          <w:p w14:paraId="2D30137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14:paraId="2867C055"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14:paraId="2F4A3946"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Емітент</w:t>
            </w:r>
          </w:p>
          <w:p w14:paraId="4D83F55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Особа, яка надає забезпечення</w:t>
            </w:r>
          </w:p>
        </w:tc>
      </w:tr>
      <w:tr w:rsidR="00C779FC" w14:paraId="44BE7B97" w14:textId="77777777">
        <w:trPr>
          <w:trHeight w:val="300"/>
        </w:trPr>
        <w:tc>
          <w:tcPr>
            <w:tcW w:w="500" w:type="dxa"/>
            <w:tcBorders>
              <w:top w:val="single" w:sz="6" w:space="0" w:color="auto"/>
              <w:bottom w:val="single" w:sz="6" w:space="0" w:color="auto"/>
              <w:right w:val="single" w:sz="6" w:space="0" w:color="auto"/>
            </w:tcBorders>
            <w:vAlign w:val="center"/>
          </w:tcPr>
          <w:p w14:paraId="5FE18D8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14:paraId="6AFE82E6"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14:paraId="40F0A71E"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Так</w:t>
            </w:r>
          </w:p>
          <w:p w14:paraId="6B480396"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Ні</w:t>
            </w:r>
          </w:p>
        </w:tc>
      </w:tr>
      <w:tr w:rsidR="00C779FC" w14:paraId="2877CAB2" w14:textId="77777777">
        <w:trPr>
          <w:trHeight w:val="300"/>
        </w:trPr>
        <w:tc>
          <w:tcPr>
            <w:tcW w:w="500" w:type="dxa"/>
            <w:tcBorders>
              <w:top w:val="single" w:sz="6" w:space="0" w:color="auto"/>
              <w:bottom w:val="single" w:sz="6" w:space="0" w:color="auto"/>
              <w:right w:val="single" w:sz="6" w:space="0" w:color="auto"/>
            </w:tcBorders>
            <w:vAlign w:val="center"/>
          </w:tcPr>
          <w:p w14:paraId="5A98317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14:paraId="1BAF55E3"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Категорія підприємства</w:t>
            </w:r>
          </w:p>
        </w:tc>
        <w:tc>
          <w:tcPr>
            <w:tcW w:w="6465" w:type="dxa"/>
            <w:tcBorders>
              <w:top w:val="single" w:sz="6" w:space="0" w:color="auto"/>
              <w:left w:val="single" w:sz="6" w:space="0" w:color="auto"/>
              <w:bottom w:val="single" w:sz="6" w:space="0" w:color="auto"/>
            </w:tcBorders>
            <w:vAlign w:val="center"/>
          </w:tcPr>
          <w:p w14:paraId="307EB843"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Велике</w:t>
            </w:r>
          </w:p>
          <w:p w14:paraId="086FB12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Середнє</w:t>
            </w:r>
          </w:p>
          <w:p w14:paraId="3FEC7565"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Мале</w:t>
            </w:r>
          </w:p>
          <w:p w14:paraId="6D607510"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Мікро</w:t>
            </w:r>
          </w:p>
        </w:tc>
      </w:tr>
      <w:tr w:rsidR="00C779FC" w14:paraId="6478D3AF" w14:textId="77777777">
        <w:trPr>
          <w:trHeight w:val="300"/>
        </w:trPr>
        <w:tc>
          <w:tcPr>
            <w:tcW w:w="500" w:type="dxa"/>
            <w:tcBorders>
              <w:top w:val="single" w:sz="6" w:space="0" w:color="auto"/>
              <w:bottom w:val="single" w:sz="6" w:space="0" w:color="auto"/>
              <w:right w:val="single" w:sz="6" w:space="0" w:color="auto"/>
            </w:tcBorders>
            <w:vAlign w:val="center"/>
          </w:tcPr>
          <w:p w14:paraId="16A7C71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14:paraId="3D8D683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14:paraId="74E3DBEC"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ker@ker.in.ua</w:t>
            </w:r>
          </w:p>
        </w:tc>
      </w:tr>
      <w:tr w:rsidR="00C779FC" w14:paraId="313F6BB1" w14:textId="77777777">
        <w:trPr>
          <w:trHeight w:val="300"/>
        </w:trPr>
        <w:tc>
          <w:tcPr>
            <w:tcW w:w="500" w:type="dxa"/>
            <w:tcBorders>
              <w:top w:val="single" w:sz="6" w:space="0" w:color="auto"/>
              <w:bottom w:val="single" w:sz="6" w:space="0" w:color="auto"/>
              <w:right w:val="single" w:sz="6" w:space="0" w:color="auto"/>
            </w:tcBorders>
            <w:vAlign w:val="center"/>
          </w:tcPr>
          <w:p w14:paraId="0A5DD09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14:paraId="4C181FE6"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вебсайту</w:t>
            </w:r>
          </w:p>
        </w:tc>
        <w:tc>
          <w:tcPr>
            <w:tcW w:w="6465" w:type="dxa"/>
            <w:tcBorders>
              <w:top w:val="single" w:sz="6" w:space="0" w:color="auto"/>
              <w:left w:val="single" w:sz="6" w:space="0" w:color="auto"/>
              <w:bottom w:val="single" w:sz="6" w:space="0" w:color="auto"/>
            </w:tcBorders>
            <w:vAlign w:val="center"/>
          </w:tcPr>
          <w:p w14:paraId="548C9BBC"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http://www.ker.in.ua/</w:t>
            </w:r>
          </w:p>
        </w:tc>
      </w:tr>
      <w:tr w:rsidR="00C779FC" w14:paraId="19471F58" w14:textId="77777777">
        <w:trPr>
          <w:trHeight w:val="300"/>
        </w:trPr>
        <w:tc>
          <w:tcPr>
            <w:tcW w:w="500" w:type="dxa"/>
            <w:tcBorders>
              <w:top w:val="single" w:sz="6" w:space="0" w:color="auto"/>
              <w:bottom w:val="single" w:sz="6" w:space="0" w:color="auto"/>
              <w:right w:val="single" w:sz="6" w:space="0" w:color="auto"/>
            </w:tcBorders>
            <w:vAlign w:val="center"/>
          </w:tcPr>
          <w:p w14:paraId="69132A7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14:paraId="1F50BD7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14:paraId="77808A50"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044-253-00-27</w:t>
            </w:r>
          </w:p>
        </w:tc>
      </w:tr>
      <w:tr w:rsidR="00C779FC" w14:paraId="521A0895" w14:textId="77777777">
        <w:trPr>
          <w:trHeight w:val="300"/>
        </w:trPr>
        <w:tc>
          <w:tcPr>
            <w:tcW w:w="500" w:type="dxa"/>
            <w:tcBorders>
              <w:top w:val="single" w:sz="6" w:space="0" w:color="auto"/>
              <w:bottom w:val="single" w:sz="6" w:space="0" w:color="auto"/>
              <w:right w:val="single" w:sz="6" w:space="0" w:color="auto"/>
            </w:tcBorders>
            <w:vAlign w:val="center"/>
          </w:tcPr>
          <w:p w14:paraId="588A253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14:paraId="46C3B728"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14:paraId="5D56482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238912</w:t>
            </w:r>
          </w:p>
        </w:tc>
      </w:tr>
      <w:tr w:rsidR="00C779FC" w14:paraId="0927B3FE" w14:textId="77777777">
        <w:trPr>
          <w:trHeight w:val="300"/>
        </w:trPr>
        <w:tc>
          <w:tcPr>
            <w:tcW w:w="500" w:type="dxa"/>
            <w:tcBorders>
              <w:top w:val="single" w:sz="6" w:space="0" w:color="auto"/>
              <w:bottom w:val="single" w:sz="6" w:space="0" w:color="auto"/>
              <w:right w:val="single" w:sz="6" w:space="0" w:color="auto"/>
            </w:tcBorders>
            <w:vAlign w:val="center"/>
          </w:tcPr>
          <w:p w14:paraId="4BC819D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14:paraId="5695160A"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14:paraId="307B66E9"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C779FC" w14:paraId="4350A2C0" w14:textId="77777777">
        <w:trPr>
          <w:trHeight w:val="300"/>
        </w:trPr>
        <w:tc>
          <w:tcPr>
            <w:tcW w:w="500" w:type="dxa"/>
            <w:tcBorders>
              <w:top w:val="single" w:sz="6" w:space="0" w:color="auto"/>
              <w:bottom w:val="single" w:sz="6" w:space="0" w:color="auto"/>
              <w:right w:val="single" w:sz="6" w:space="0" w:color="auto"/>
            </w:tcBorders>
            <w:vAlign w:val="center"/>
          </w:tcPr>
          <w:p w14:paraId="5330C55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14:paraId="111002BD"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14:paraId="2E45B57F"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C779FC" w14:paraId="3F196CB1" w14:textId="77777777">
        <w:trPr>
          <w:trHeight w:val="300"/>
        </w:trPr>
        <w:tc>
          <w:tcPr>
            <w:tcW w:w="500" w:type="dxa"/>
            <w:tcBorders>
              <w:top w:val="single" w:sz="6" w:space="0" w:color="auto"/>
              <w:bottom w:val="single" w:sz="6" w:space="0" w:color="auto"/>
              <w:right w:val="single" w:sz="6" w:space="0" w:color="auto"/>
            </w:tcBorders>
            <w:vAlign w:val="center"/>
          </w:tcPr>
          <w:p w14:paraId="078082E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14:paraId="6829D77D"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14:paraId="283CC9E0"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w:t>
            </w:r>
          </w:p>
        </w:tc>
      </w:tr>
      <w:tr w:rsidR="00C779FC" w14:paraId="73178241" w14:textId="77777777">
        <w:trPr>
          <w:trHeight w:val="300"/>
        </w:trPr>
        <w:tc>
          <w:tcPr>
            <w:tcW w:w="500" w:type="dxa"/>
            <w:tcBorders>
              <w:top w:val="single" w:sz="6" w:space="0" w:color="auto"/>
              <w:bottom w:val="single" w:sz="6" w:space="0" w:color="auto"/>
              <w:right w:val="single" w:sz="6" w:space="0" w:color="auto"/>
            </w:tcBorders>
            <w:vAlign w:val="center"/>
          </w:tcPr>
          <w:p w14:paraId="4D6BA5B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14:paraId="35C1D23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Витрати на оплату праці, тис. грн (для розрахунку фіктивності для суб'єктів малого підприємництва)</w:t>
            </w:r>
          </w:p>
        </w:tc>
        <w:tc>
          <w:tcPr>
            <w:tcW w:w="6465" w:type="dxa"/>
            <w:tcBorders>
              <w:top w:val="single" w:sz="6" w:space="0" w:color="auto"/>
              <w:left w:val="single" w:sz="6" w:space="0" w:color="auto"/>
              <w:bottom w:val="single" w:sz="6" w:space="0" w:color="auto"/>
            </w:tcBorders>
            <w:vAlign w:val="center"/>
          </w:tcPr>
          <w:p w14:paraId="67A9AB24"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580,5</w:t>
            </w:r>
          </w:p>
        </w:tc>
      </w:tr>
      <w:tr w:rsidR="00C779FC" w14:paraId="29721D7B" w14:textId="77777777">
        <w:trPr>
          <w:trHeight w:val="300"/>
        </w:trPr>
        <w:tc>
          <w:tcPr>
            <w:tcW w:w="500" w:type="dxa"/>
            <w:tcBorders>
              <w:top w:val="single" w:sz="6" w:space="0" w:color="auto"/>
              <w:bottom w:val="single" w:sz="6" w:space="0" w:color="auto"/>
              <w:right w:val="single" w:sz="6" w:space="0" w:color="auto"/>
            </w:tcBorders>
            <w:vAlign w:val="center"/>
          </w:tcPr>
          <w:p w14:paraId="67ECF35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14:paraId="083F6670"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14:paraId="03497B68"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68.20 - Надання в оренду й експлуатацiю власного чи орендованого нерухомого майна</w:t>
            </w:r>
          </w:p>
          <w:p w14:paraId="350FF868"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33.14 - Ремонт i технiчне обслуговування електричного устаткування</w:t>
            </w:r>
          </w:p>
          <w:p w14:paraId="40B98D64"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33.20 - Установлення та монтаж машин i устаткування</w:t>
            </w:r>
          </w:p>
        </w:tc>
      </w:tr>
      <w:tr w:rsidR="00C779FC" w14:paraId="5E1BD0F2" w14:textId="77777777">
        <w:trPr>
          <w:trHeight w:val="300"/>
        </w:trPr>
        <w:tc>
          <w:tcPr>
            <w:tcW w:w="500" w:type="dxa"/>
            <w:tcBorders>
              <w:top w:val="single" w:sz="6" w:space="0" w:color="auto"/>
              <w:bottom w:val="single" w:sz="6" w:space="0" w:color="auto"/>
              <w:right w:val="single" w:sz="6" w:space="0" w:color="auto"/>
            </w:tcBorders>
            <w:vAlign w:val="center"/>
          </w:tcPr>
          <w:p w14:paraId="19E1BD9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19</w:t>
            </w:r>
          </w:p>
        </w:tc>
        <w:tc>
          <w:tcPr>
            <w:tcW w:w="3500" w:type="dxa"/>
            <w:tcBorders>
              <w:top w:val="single" w:sz="6" w:space="0" w:color="auto"/>
              <w:left w:val="single" w:sz="6" w:space="0" w:color="auto"/>
              <w:bottom w:val="single" w:sz="6" w:space="0" w:color="auto"/>
              <w:right w:val="single" w:sz="6" w:space="0" w:color="auto"/>
            </w:tcBorders>
            <w:vAlign w:val="center"/>
          </w:tcPr>
          <w:p w14:paraId="043335C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14:paraId="3BA1F62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Однорівнева</w:t>
            </w:r>
          </w:p>
          <w:p w14:paraId="4F6DAD48"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Дворівнева</w:t>
            </w:r>
          </w:p>
          <w:p w14:paraId="3D9D7EF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Інше: Загальнi збори акцiонерiв, Наглядова рада, Директор</w:t>
            </w:r>
          </w:p>
        </w:tc>
      </w:tr>
    </w:tbl>
    <w:p w14:paraId="6C2BB53E"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63D509DA"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C779FC" w14:paraId="7E240F78" w14:textId="77777777">
        <w:trPr>
          <w:trHeight w:val="300"/>
        </w:trPr>
        <w:tc>
          <w:tcPr>
            <w:tcW w:w="500" w:type="dxa"/>
            <w:tcBorders>
              <w:top w:val="single" w:sz="6" w:space="0" w:color="auto"/>
              <w:bottom w:val="single" w:sz="6" w:space="0" w:color="auto"/>
              <w:right w:val="single" w:sz="6" w:space="0" w:color="auto"/>
            </w:tcBorders>
            <w:vAlign w:val="center"/>
          </w:tcPr>
          <w:p w14:paraId="7EE7D39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14:paraId="1EAE7C64"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26E6C519"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"БАНК КРЕДИТ ДНIПРО"</w:t>
            </w:r>
          </w:p>
        </w:tc>
      </w:tr>
      <w:tr w:rsidR="00C779FC" w14:paraId="46B5ED01" w14:textId="77777777">
        <w:trPr>
          <w:trHeight w:val="300"/>
        </w:trPr>
        <w:tc>
          <w:tcPr>
            <w:tcW w:w="500" w:type="dxa"/>
            <w:tcBorders>
              <w:top w:val="single" w:sz="6" w:space="0" w:color="auto"/>
              <w:bottom w:val="single" w:sz="6" w:space="0" w:color="auto"/>
              <w:right w:val="single" w:sz="6" w:space="0" w:color="auto"/>
            </w:tcBorders>
            <w:vAlign w:val="center"/>
          </w:tcPr>
          <w:p w14:paraId="4872620F"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6728AFD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1EEEB58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14352406</w:t>
            </w:r>
          </w:p>
        </w:tc>
      </w:tr>
      <w:tr w:rsidR="00C779FC" w14:paraId="5030235E" w14:textId="77777777">
        <w:trPr>
          <w:trHeight w:val="300"/>
        </w:trPr>
        <w:tc>
          <w:tcPr>
            <w:tcW w:w="500" w:type="dxa"/>
            <w:tcBorders>
              <w:top w:val="single" w:sz="6" w:space="0" w:color="auto"/>
              <w:bottom w:val="single" w:sz="6" w:space="0" w:color="auto"/>
              <w:right w:val="single" w:sz="6" w:space="0" w:color="auto"/>
            </w:tcBorders>
            <w:vAlign w:val="center"/>
          </w:tcPr>
          <w:p w14:paraId="4C5222B8"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060AC124"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14:paraId="65A042D0"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UA043057490000002600130948502</w:t>
            </w:r>
          </w:p>
        </w:tc>
      </w:tr>
      <w:tr w:rsidR="00C779FC" w14:paraId="1D3A13E8" w14:textId="77777777">
        <w:trPr>
          <w:trHeight w:val="300"/>
        </w:trPr>
        <w:tc>
          <w:tcPr>
            <w:tcW w:w="500" w:type="dxa"/>
            <w:tcBorders>
              <w:top w:val="single" w:sz="6" w:space="0" w:color="auto"/>
              <w:bottom w:val="single" w:sz="6" w:space="0" w:color="auto"/>
              <w:right w:val="single" w:sz="6" w:space="0" w:color="auto"/>
            </w:tcBorders>
            <w:vAlign w:val="center"/>
          </w:tcPr>
          <w:p w14:paraId="61C9A603"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0FF2AB44"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14:paraId="6BA111F0"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bl>
    <w:p w14:paraId="581A7E87"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0B74D35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Органи управління та посадові особи. Організаційна структура</w:t>
      </w:r>
    </w:p>
    <w:p w14:paraId="1BDB8ED6" w14:textId="77777777" w:rsidR="00C779FC" w:rsidRDefault="00902CA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C779FC" w14:paraId="7C4E38B6" w14:textId="77777777">
        <w:trPr>
          <w:trHeight w:val="200"/>
        </w:trPr>
        <w:tc>
          <w:tcPr>
            <w:tcW w:w="550" w:type="dxa"/>
            <w:tcBorders>
              <w:top w:val="single" w:sz="6" w:space="0" w:color="auto"/>
              <w:bottom w:val="single" w:sz="6" w:space="0" w:color="auto"/>
              <w:right w:val="single" w:sz="6" w:space="0" w:color="auto"/>
            </w:tcBorders>
            <w:vAlign w:val="center"/>
          </w:tcPr>
          <w:p w14:paraId="51037B5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14:paraId="0DA06D8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14:paraId="5E96F6E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14:paraId="608C2AA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Персональний склад органу управління (контролю)</w:t>
            </w:r>
          </w:p>
        </w:tc>
      </w:tr>
      <w:tr w:rsidR="00C779FC" w14:paraId="22F5172D" w14:textId="77777777">
        <w:trPr>
          <w:trHeight w:val="200"/>
        </w:trPr>
        <w:tc>
          <w:tcPr>
            <w:tcW w:w="550" w:type="dxa"/>
            <w:tcBorders>
              <w:top w:val="single" w:sz="6" w:space="0" w:color="auto"/>
              <w:bottom w:val="single" w:sz="6" w:space="0" w:color="auto"/>
              <w:right w:val="single" w:sz="6" w:space="0" w:color="auto"/>
            </w:tcBorders>
            <w:vAlign w:val="center"/>
          </w:tcPr>
          <w:p w14:paraId="5FE2A6B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14:paraId="1522730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14:paraId="65A498E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14:paraId="7689E3C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C779FC" w14:paraId="2352ADC3" w14:textId="77777777">
        <w:trPr>
          <w:trHeight w:val="200"/>
        </w:trPr>
        <w:tc>
          <w:tcPr>
            <w:tcW w:w="550" w:type="dxa"/>
            <w:tcBorders>
              <w:top w:val="single" w:sz="6" w:space="0" w:color="auto"/>
              <w:bottom w:val="single" w:sz="6" w:space="0" w:color="auto"/>
              <w:right w:val="single" w:sz="6" w:space="0" w:color="auto"/>
            </w:tcBorders>
          </w:tcPr>
          <w:p w14:paraId="2F86DBC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14:paraId="63AB727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Загальнi збори акцiонерiв</w:t>
            </w:r>
          </w:p>
        </w:tc>
        <w:tc>
          <w:tcPr>
            <w:tcW w:w="4000" w:type="dxa"/>
            <w:tcBorders>
              <w:top w:val="single" w:sz="6" w:space="0" w:color="auto"/>
              <w:left w:val="single" w:sz="6" w:space="0" w:color="auto"/>
              <w:bottom w:val="single" w:sz="6" w:space="0" w:color="auto"/>
              <w:right w:val="single" w:sz="6" w:space="0" w:color="auto"/>
            </w:tcBorders>
          </w:tcPr>
          <w:p w14:paraId="4352DFA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w:t>
            </w:r>
          </w:p>
        </w:tc>
        <w:tc>
          <w:tcPr>
            <w:tcW w:w="4000" w:type="dxa"/>
            <w:tcBorders>
              <w:top w:val="single" w:sz="6" w:space="0" w:color="auto"/>
              <w:left w:val="single" w:sz="6" w:space="0" w:color="auto"/>
              <w:bottom w:val="single" w:sz="6" w:space="0" w:color="auto"/>
            </w:tcBorders>
          </w:tcPr>
          <w:p w14:paraId="5D5BBC4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акцiонери згiдно реєстру власникiв iменних цiнних паперiв </w:t>
            </w:r>
          </w:p>
        </w:tc>
      </w:tr>
      <w:tr w:rsidR="00C779FC" w14:paraId="7C2C6E4C" w14:textId="77777777">
        <w:trPr>
          <w:trHeight w:val="200"/>
        </w:trPr>
        <w:tc>
          <w:tcPr>
            <w:tcW w:w="550" w:type="dxa"/>
            <w:tcBorders>
              <w:top w:val="single" w:sz="6" w:space="0" w:color="auto"/>
              <w:bottom w:val="single" w:sz="6" w:space="0" w:color="auto"/>
              <w:right w:val="single" w:sz="6" w:space="0" w:color="auto"/>
            </w:tcBorders>
          </w:tcPr>
          <w:p w14:paraId="35E0CDA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14:paraId="0C3D97B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Наглядова рада</w:t>
            </w:r>
          </w:p>
        </w:tc>
        <w:tc>
          <w:tcPr>
            <w:tcW w:w="4000" w:type="dxa"/>
            <w:tcBorders>
              <w:top w:val="single" w:sz="6" w:space="0" w:color="auto"/>
              <w:left w:val="single" w:sz="6" w:space="0" w:color="auto"/>
              <w:bottom w:val="single" w:sz="6" w:space="0" w:color="auto"/>
              <w:right w:val="single" w:sz="6" w:space="0" w:color="auto"/>
            </w:tcBorders>
          </w:tcPr>
          <w:p w14:paraId="31F3305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tcPr>
          <w:p w14:paraId="599224B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Наглядової ради - Плачков Iван Васильович</w:t>
            </w:r>
          </w:p>
          <w:p w14:paraId="56965EC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Наглядової ради - Рацiна Iнна Василiвна</w:t>
            </w:r>
          </w:p>
          <w:p w14:paraId="61BF1F9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Наглядової ради - Макарова Оксана Володимирiвна</w:t>
            </w:r>
          </w:p>
        </w:tc>
      </w:tr>
      <w:tr w:rsidR="00C779FC" w14:paraId="2AFD5D4C" w14:textId="77777777">
        <w:trPr>
          <w:trHeight w:val="200"/>
        </w:trPr>
        <w:tc>
          <w:tcPr>
            <w:tcW w:w="550" w:type="dxa"/>
            <w:tcBorders>
              <w:top w:val="single" w:sz="6" w:space="0" w:color="auto"/>
              <w:bottom w:val="single" w:sz="6" w:space="0" w:color="auto"/>
              <w:right w:val="single" w:sz="6" w:space="0" w:color="auto"/>
            </w:tcBorders>
          </w:tcPr>
          <w:p w14:paraId="4F90568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450" w:type="dxa"/>
            <w:tcBorders>
              <w:top w:val="single" w:sz="6" w:space="0" w:color="auto"/>
              <w:left w:val="single" w:sz="6" w:space="0" w:color="auto"/>
              <w:bottom w:val="single" w:sz="6" w:space="0" w:color="auto"/>
              <w:right w:val="single" w:sz="6" w:space="0" w:color="auto"/>
            </w:tcBorders>
          </w:tcPr>
          <w:p w14:paraId="6F53D7F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Виконавчий орган</w:t>
            </w:r>
          </w:p>
        </w:tc>
        <w:tc>
          <w:tcPr>
            <w:tcW w:w="4000" w:type="dxa"/>
            <w:tcBorders>
              <w:top w:val="single" w:sz="6" w:space="0" w:color="auto"/>
              <w:left w:val="single" w:sz="6" w:space="0" w:color="auto"/>
              <w:bottom w:val="single" w:sz="6" w:space="0" w:color="auto"/>
              <w:right w:val="single" w:sz="6" w:space="0" w:color="auto"/>
            </w:tcBorders>
          </w:tcPr>
          <w:p w14:paraId="7E924DD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4000" w:type="dxa"/>
            <w:tcBorders>
              <w:top w:val="single" w:sz="6" w:space="0" w:color="auto"/>
              <w:left w:val="single" w:sz="6" w:space="0" w:color="auto"/>
              <w:bottom w:val="single" w:sz="6" w:space="0" w:color="auto"/>
            </w:tcBorders>
          </w:tcPr>
          <w:p w14:paraId="4DC21DC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Директор Брусов Олексiй Iллiч</w:t>
            </w:r>
          </w:p>
        </w:tc>
      </w:tr>
    </w:tbl>
    <w:p w14:paraId="54F0E5B4"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p w14:paraId="38A913F7" w14:textId="77777777" w:rsidR="00C779FC" w:rsidRDefault="00C779FC">
      <w:pPr>
        <w:widowControl w:val="0"/>
        <w:autoSpaceDE w:val="0"/>
        <w:autoSpaceDN w:val="0"/>
        <w:adjustRightInd w:val="0"/>
        <w:spacing w:after="0" w:line="240" w:lineRule="auto"/>
        <w:rPr>
          <w:rFonts w:ascii="Times New Roman CYR" w:hAnsi="Times New Roman CYR" w:cs="Times New Roman CYR"/>
        </w:rPr>
        <w:sectPr w:rsidR="00C779FC">
          <w:pgSz w:w="12240" w:h="15840"/>
          <w:pgMar w:top="570" w:right="720" w:bottom="570" w:left="720" w:header="708" w:footer="708" w:gutter="0"/>
          <w:cols w:space="720"/>
          <w:noEndnote/>
        </w:sectPr>
      </w:pPr>
    </w:p>
    <w:p w14:paraId="496FC1F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14:paraId="5F704B3C"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C779FC" w14:paraId="4325BC2B" w14:textId="77777777">
        <w:trPr>
          <w:trHeight w:val="200"/>
        </w:trPr>
        <w:tc>
          <w:tcPr>
            <w:tcW w:w="550" w:type="dxa"/>
            <w:tcBorders>
              <w:top w:val="single" w:sz="6" w:space="0" w:color="auto"/>
              <w:bottom w:val="single" w:sz="6" w:space="0" w:color="auto"/>
              <w:right w:val="single" w:sz="6" w:space="0" w:color="auto"/>
            </w:tcBorders>
            <w:vAlign w:val="center"/>
          </w:tcPr>
          <w:p w14:paraId="7203335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7FD52B5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2FED160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3573E26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39C0DED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3732712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252C50E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3028259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14:paraId="0F37589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594D816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0D6B08C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5E3C1CB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Стать чоловіча/ жіноча - (ч/ж)</w:t>
            </w:r>
          </w:p>
        </w:tc>
      </w:tr>
      <w:tr w:rsidR="00C779FC" w14:paraId="16BDB030" w14:textId="77777777">
        <w:trPr>
          <w:trHeight w:val="200"/>
        </w:trPr>
        <w:tc>
          <w:tcPr>
            <w:tcW w:w="550" w:type="dxa"/>
            <w:tcBorders>
              <w:top w:val="single" w:sz="6" w:space="0" w:color="auto"/>
              <w:bottom w:val="single" w:sz="6" w:space="0" w:color="auto"/>
              <w:right w:val="single" w:sz="6" w:space="0" w:color="auto"/>
            </w:tcBorders>
            <w:vAlign w:val="center"/>
          </w:tcPr>
          <w:p w14:paraId="19B09FD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27F14D0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6F25EA4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1C99779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468EA95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6A041AC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3A83C41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6C05AB7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14:paraId="30901EF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2401CE9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74603CC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14:paraId="2B0916D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r>
      <w:tr w:rsidR="00C779FC" w14:paraId="09C1D043" w14:textId="77777777">
        <w:trPr>
          <w:trHeight w:val="200"/>
        </w:trPr>
        <w:tc>
          <w:tcPr>
            <w:tcW w:w="550" w:type="dxa"/>
            <w:tcBorders>
              <w:top w:val="single" w:sz="6" w:space="0" w:color="auto"/>
              <w:bottom w:val="single" w:sz="6" w:space="0" w:color="auto"/>
              <w:right w:val="single" w:sz="6" w:space="0" w:color="auto"/>
            </w:tcBorders>
            <w:vAlign w:val="center"/>
          </w:tcPr>
          <w:p w14:paraId="061CEDD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1EDE1B9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Наглядової ради (акцiонер)</w:t>
            </w:r>
          </w:p>
        </w:tc>
        <w:tc>
          <w:tcPr>
            <w:tcW w:w="2100" w:type="dxa"/>
            <w:tcBorders>
              <w:top w:val="single" w:sz="6" w:space="0" w:color="auto"/>
              <w:left w:val="single" w:sz="6" w:space="0" w:color="auto"/>
              <w:bottom w:val="single" w:sz="6" w:space="0" w:color="auto"/>
              <w:right w:val="single" w:sz="6" w:space="0" w:color="auto"/>
            </w:tcBorders>
            <w:vAlign w:val="center"/>
          </w:tcPr>
          <w:p w14:paraId="49D6383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Плачков Iван Васильович</w:t>
            </w:r>
          </w:p>
        </w:tc>
        <w:tc>
          <w:tcPr>
            <w:tcW w:w="1100" w:type="dxa"/>
            <w:tcBorders>
              <w:top w:val="single" w:sz="6" w:space="0" w:color="auto"/>
              <w:left w:val="single" w:sz="6" w:space="0" w:color="auto"/>
              <w:bottom w:val="single" w:sz="6" w:space="0" w:color="auto"/>
              <w:right w:val="single" w:sz="6" w:space="0" w:color="auto"/>
            </w:tcBorders>
            <w:vAlign w:val="center"/>
          </w:tcPr>
          <w:p w14:paraId="3A3687B1"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59006D9C"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0079F17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1957</w:t>
            </w:r>
          </w:p>
        </w:tc>
        <w:tc>
          <w:tcPr>
            <w:tcW w:w="1000" w:type="dxa"/>
            <w:tcBorders>
              <w:top w:val="single" w:sz="6" w:space="0" w:color="auto"/>
              <w:left w:val="single" w:sz="6" w:space="0" w:color="auto"/>
              <w:bottom w:val="single" w:sz="6" w:space="0" w:color="auto"/>
              <w:right w:val="single" w:sz="6" w:space="0" w:color="auto"/>
            </w:tcBorders>
            <w:vAlign w:val="center"/>
          </w:tcPr>
          <w:p w14:paraId="6131E68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5265C9F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49</w:t>
            </w:r>
          </w:p>
        </w:tc>
        <w:tc>
          <w:tcPr>
            <w:tcW w:w="2000" w:type="dxa"/>
            <w:tcBorders>
              <w:top w:val="single" w:sz="6" w:space="0" w:color="auto"/>
              <w:left w:val="single" w:sz="6" w:space="0" w:color="auto"/>
              <w:bottom w:val="single" w:sz="6" w:space="0" w:color="auto"/>
              <w:right w:val="single" w:sz="6" w:space="0" w:color="auto"/>
            </w:tcBorders>
            <w:vAlign w:val="center"/>
          </w:tcPr>
          <w:p w14:paraId="260311B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"Велес"</w:t>
            </w:r>
          </w:p>
          <w:p w14:paraId="5ECC017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31065382</w:t>
            </w:r>
          </w:p>
          <w:p w14:paraId="5360CD2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президент, Приватне акцiонерне товариство "Київенергоремонт", 00131328, голова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14:paraId="43AA4CD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23.12.2022</w:t>
            </w:r>
          </w:p>
          <w:p w14:paraId="7752DCD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right w:val="single" w:sz="6" w:space="0" w:color="auto"/>
            </w:tcBorders>
            <w:vAlign w:val="center"/>
          </w:tcPr>
          <w:p w14:paraId="40EF5DA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39E7B97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C779FC" w14:paraId="0BBFE3F6" w14:textId="77777777">
        <w:trPr>
          <w:trHeight w:val="200"/>
        </w:trPr>
        <w:tc>
          <w:tcPr>
            <w:tcW w:w="550" w:type="dxa"/>
            <w:tcBorders>
              <w:top w:val="single" w:sz="6" w:space="0" w:color="auto"/>
              <w:bottom w:val="single" w:sz="6" w:space="0" w:color="auto"/>
              <w:right w:val="single" w:sz="6" w:space="0" w:color="auto"/>
            </w:tcBorders>
            <w:vAlign w:val="center"/>
          </w:tcPr>
          <w:p w14:paraId="6B5F544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14:paraId="4330517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14:paraId="2FB2859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Рацiна Iнна Василiвна</w:t>
            </w:r>
          </w:p>
        </w:tc>
        <w:tc>
          <w:tcPr>
            <w:tcW w:w="1100" w:type="dxa"/>
            <w:tcBorders>
              <w:top w:val="single" w:sz="6" w:space="0" w:color="auto"/>
              <w:left w:val="single" w:sz="6" w:space="0" w:color="auto"/>
              <w:bottom w:val="single" w:sz="6" w:space="0" w:color="auto"/>
              <w:right w:val="single" w:sz="6" w:space="0" w:color="auto"/>
            </w:tcBorders>
            <w:vAlign w:val="center"/>
          </w:tcPr>
          <w:p w14:paraId="6EBAFA1E"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161A4710"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0924F58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1994</w:t>
            </w:r>
          </w:p>
        </w:tc>
        <w:tc>
          <w:tcPr>
            <w:tcW w:w="1000" w:type="dxa"/>
            <w:tcBorders>
              <w:top w:val="single" w:sz="6" w:space="0" w:color="auto"/>
              <w:left w:val="single" w:sz="6" w:space="0" w:color="auto"/>
              <w:bottom w:val="single" w:sz="6" w:space="0" w:color="auto"/>
              <w:right w:val="single" w:sz="6" w:space="0" w:color="auto"/>
            </w:tcBorders>
            <w:vAlign w:val="center"/>
          </w:tcPr>
          <w:p w14:paraId="69EBDEC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18CF8FD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2000" w:type="dxa"/>
            <w:tcBorders>
              <w:top w:val="single" w:sz="6" w:space="0" w:color="auto"/>
              <w:left w:val="single" w:sz="6" w:space="0" w:color="auto"/>
              <w:bottom w:val="single" w:sz="6" w:space="0" w:color="auto"/>
              <w:right w:val="single" w:sz="6" w:space="0" w:color="auto"/>
            </w:tcBorders>
            <w:vAlign w:val="center"/>
          </w:tcPr>
          <w:p w14:paraId="6DCD8FA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"Корпоративнi рiшення ЛТД"</w:t>
            </w:r>
          </w:p>
          <w:p w14:paraId="020DF3F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32552970</w:t>
            </w:r>
          </w:p>
          <w:p w14:paraId="6C55C21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менеджер з адмiнiстративної дiяльностi, Приватне акцiонерне товариство "Київенергоремонт", 00131328, 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14:paraId="3102F6D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23.12.2022</w:t>
            </w:r>
          </w:p>
          <w:p w14:paraId="59C59AC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right w:val="single" w:sz="6" w:space="0" w:color="auto"/>
            </w:tcBorders>
            <w:vAlign w:val="center"/>
          </w:tcPr>
          <w:p w14:paraId="0CCEE4D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782DAFD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ж</w:t>
            </w:r>
          </w:p>
        </w:tc>
      </w:tr>
      <w:tr w:rsidR="00C779FC" w14:paraId="6BEA8318" w14:textId="77777777">
        <w:trPr>
          <w:trHeight w:val="200"/>
        </w:trPr>
        <w:tc>
          <w:tcPr>
            <w:tcW w:w="550" w:type="dxa"/>
            <w:tcBorders>
              <w:top w:val="single" w:sz="6" w:space="0" w:color="auto"/>
              <w:bottom w:val="single" w:sz="6" w:space="0" w:color="auto"/>
              <w:right w:val="single" w:sz="6" w:space="0" w:color="auto"/>
            </w:tcBorders>
            <w:vAlign w:val="center"/>
          </w:tcPr>
          <w:p w14:paraId="5B991CD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14:paraId="1BF396E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14:paraId="6AF1FED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Плачкова Олеся Вiкторiвна</w:t>
            </w:r>
          </w:p>
        </w:tc>
        <w:tc>
          <w:tcPr>
            <w:tcW w:w="1100" w:type="dxa"/>
            <w:tcBorders>
              <w:top w:val="single" w:sz="6" w:space="0" w:color="auto"/>
              <w:left w:val="single" w:sz="6" w:space="0" w:color="auto"/>
              <w:bottom w:val="single" w:sz="6" w:space="0" w:color="auto"/>
              <w:right w:val="single" w:sz="6" w:space="0" w:color="auto"/>
            </w:tcBorders>
            <w:vAlign w:val="center"/>
          </w:tcPr>
          <w:p w14:paraId="60CADB98"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61572D5C"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687405C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1981</w:t>
            </w:r>
          </w:p>
        </w:tc>
        <w:tc>
          <w:tcPr>
            <w:tcW w:w="1000" w:type="dxa"/>
            <w:tcBorders>
              <w:top w:val="single" w:sz="6" w:space="0" w:color="auto"/>
              <w:left w:val="single" w:sz="6" w:space="0" w:color="auto"/>
              <w:bottom w:val="single" w:sz="6" w:space="0" w:color="auto"/>
              <w:right w:val="single" w:sz="6" w:space="0" w:color="auto"/>
            </w:tcBorders>
            <w:vAlign w:val="center"/>
          </w:tcPr>
          <w:p w14:paraId="460E779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340E9C9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18</w:t>
            </w:r>
          </w:p>
        </w:tc>
        <w:tc>
          <w:tcPr>
            <w:tcW w:w="2000" w:type="dxa"/>
            <w:tcBorders>
              <w:top w:val="single" w:sz="6" w:space="0" w:color="auto"/>
              <w:left w:val="single" w:sz="6" w:space="0" w:color="auto"/>
              <w:bottom w:val="single" w:sz="6" w:space="0" w:color="auto"/>
              <w:right w:val="single" w:sz="6" w:space="0" w:color="auto"/>
            </w:tcBorders>
            <w:vAlign w:val="center"/>
          </w:tcPr>
          <w:p w14:paraId="2F9A4AA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Громадська спiлка "Всеукраїнська Енергетична Асамблея"</w:t>
            </w:r>
          </w:p>
          <w:p w14:paraId="4D2F0E4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39018240</w:t>
            </w:r>
          </w:p>
          <w:p w14:paraId="2142E42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Юрисконсульт, </w:t>
            </w:r>
            <w:r>
              <w:rPr>
                <w:rFonts w:ascii="Times New Roman CYR" w:hAnsi="Times New Roman CYR" w:cs="Times New Roman CYR"/>
                <w:sz w:val="20"/>
                <w:szCs w:val="20"/>
              </w:rPr>
              <w:lastRenderedPageBreak/>
              <w:t>Приватне акцiонерне товариство"Завод Сантехнiчних Заготовок" , 05503272, член наглядової ради, Приватне акцiонерне товариство "Київенергоремонт", 00131328, 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14:paraId="1E376E6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23.03.2020</w:t>
            </w:r>
          </w:p>
          <w:p w14:paraId="4F93552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припинено повноваження 23.12.2022</w:t>
            </w:r>
          </w:p>
        </w:tc>
        <w:tc>
          <w:tcPr>
            <w:tcW w:w="1400" w:type="dxa"/>
            <w:tcBorders>
              <w:top w:val="single" w:sz="6" w:space="0" w:color="auto"/>
              <w:left w:val="single" w:sz="6" w:space="0" w:color="auto"/>
              <w:bottom w:val="single" w:sz="6" w:space="0" w:color="auto"/>
              <w:right w:val="single" w:sz="6" w:space="0" w:color="auto"/>
            </w:tcBorders>
            <w:vAlign w:val="center"/>
          </w:tcPr>
          <w:p w14:paraId="6235F2E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4AB3B9C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ж</w:t>
            </w:r>
          </w:p>
        </w:tc>
      </w:tr>
      <w:tr w:rsidR="00C779FC" w14:paraId="651E176F" w14:textId="77777777">
        <w:trPr>
          <w:trHeight w:val="200"/>
        </w:trPr>
        <w:tc>
          <w:tcPr>
            <w:tcW w:w="550" w:type="dxa"/>
            <w:tcBorders>
              <w:top w:val="single" w:sz="6" w:space="0" w:color="auto"/>
              <w:bottom w:val="single" w:sz="6" w:space="0" w:color="auto"/>
              <w:right w:val="single" w:sz="6" w:space="0" w:color="auto"/>
            </w:tcBorders>
            <w:vAlign w:val="center"/>
          </w:tcPr>
          <w:p w14:paraId="1EB4295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050" w:type="dxa"/>
            <w:tcBorders>
              <w:top w:val="single" w:sz="6" w:space="0" w:color="auto"/>
              <w:left w:val="single" w:sz="6" w:space="0" w:color="auto"/>
              <w:bottom w:val="single" w:sz="6" w:space="0" w:color="auto"/>
              <w:right w:val="single" w:sz="6" w:space="0" w:color="auto"/>
            </w:tcBorders>
            <w:vAlign w:val="center"/>
          </w:tcPr>
          <w:p w14:paraId="00A24DD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14:paraId="6D91E2A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Макарова Оксана Володимирiвна</w:t>
            </w:r>
          </w:p>
        </w:tc>
        <w:tc>
          <w:tcPr>
            <w:tcW w:w="1100" w:type="dxa"/>
            <w:tcBorders>
              <w:top w:val="single" w:sz="6" w:space="0" w:color="auto"/>
              <w:left w:val="single" w:sz="6" w:space="0" w:color="auto"/>
              <w:bottom w:val="single" w:sz="6" w:space="0" w:color="auto"/>
              <w:right w:val="single" w:sz="6" w:space="0" w:color="auto"/>
            </w:tcBorders>
            <w:vAlign w:val="center"/>
          </w:tcPr>
          <w:p w14:paraId="10B16343"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0039B5B8"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40FD060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1975</w:t>
            </w:r>
          </w:p>
        </w:tc>
        <w:tc>
          <w:tcPr>
            <w:tcW w:w="1000" w:type="dxa"/>
            <w:tcBorders>
              <w:top w:val="single" w:sz="6" w:space="0" w:color="auto"/>
              <w:left w:val="single" w:sz="6" w:space="0" w:color="auto"/>
              <w:bottom w:val="single" w:sz="6" w:space="0" w:color="auto"/>
              <w:right w:val="single" w:sz="6" w:space="0" w:color="auto"/>
            </w:tcBorders>
            <w:vAlign w:val="center"/>
          </w:tcPr>
          <w:p w14:paraId="45DDC8A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6867DC80"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000" w:type="dxa"/>
            <w:tcBorders>
              <w:top w:val="single" w:sz="6" w:space="0" w:color="auto"/>
              <w:left w:val="single" w:sz="6" w:space="0" w:color="auto"/>
              <w:bottom w:val="single" w:sz="6" w:space="0" w:color="auto"/>
              <w:right w:val="single" w:sz="6" w:space="0" w:color="auto"/>
            </w:tcBorders>
            <w:vAlign w:val="center"/>
          </w:tcPr>
          <w:p w14:paraId="738303E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Товариство з обмеженою вiдповiдальнiстю "Промгазiнвест" </w:t>
            </w:r>
          </w:p>
          <w:p w14:paraId="043A646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34491983</w:t>
            </w:r>
          </w:p>
          <w:p w14:paraId="4F29A99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 Приватне акцiонерне товариство "Завод сантехнiчних заготовок" 05503272  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14:paraId="0C5BE33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23.12.2022</w:t>
            </w:r>
          </w:p>
          <w:p w14:paraId="3C289B4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right w:val="single" w:sz="6" w:space="0" w:color="auto"/>
            </w:tcBorders>
            <w:vAlign w:val="center"/>
          </w:tcPr>
          <w:p w14:paraId="7CD90A7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2D74639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ж</w:t>
            </w:r>
          </w:p>
        </w:tc>
      </w:tr>
    </w:tbl>
    <w:p w14:paraId="4E75ED44"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C779FC" w14:paraId="686F438B" w14:textId="77777777">
        <w:trPr>
          <w:trHeight w:val="200"/>
        </w:trPr>
        <w:tc>
          <w:tcPr>
            <w:tcW w:w="550" w:type="dxa"/>
            <w:tcBorders>
              <w:top w:val="single" w:sz="6" w:space="0" w:color="auto"/>
              <w:bottom w:val="single" w:sz="6" w:space="0" w:color="auto"/>
              <w:right w:val="single" w:sz="6" w:space="0" w:color="auto"/>
            </w:tcBorders>
            <w:vAlign w:val="center"/>
          </w:tcPr>
          <w:p w14:paraId="1D1C31C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5DAE849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0B21AB3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25B30BD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60DA184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29E298E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75110E2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2A59543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14:paraId="3FFFF49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5956B99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6F1BB2C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14A7122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Стать чоловіча/ жіноча - (ч/ж)</w:t>
            </w:r>
          </w:p>
        </w:tc>
      </w:tr>
      <w:tr w:rsidR="00C779FC" w14:paraId="4FC8F94F" w14:textId="77777777">
        <w:trPr>
          <w:trHeight w:val="200"/>
        </w:trPr>
        <w:tc>
          <w:tcPr>
            <w:tcW w:w="550" w:type="dxa"/>
            <w:tcBorders>
              <w:top w:val="single" w:sz="6" w:space="0" w:color="auto"/>
              <w:bottom w:val="single" w:sz="6" w:space="0" w:color="auto"/>
              <w:right w:val="single" w:sz="6" w:space="0" w:color="auto"/>
            </w:tcBorders>
            <w:vAlign w:val="center"/>
          </w:tcPr>
          <w:p w14:paraId="0F7F173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19AB870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6467174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61F466B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7816551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0BCB844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199DD2A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56A677F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14:paraId="4B54A31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0901357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0E6E0CF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14:paraId="2EF3888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r>
      <w:tr w:rsidR="00C779FC" w14:paraId="5FD29EED" w14:textId="77777777">
        <w:trPr>
          <w:trHeight w:val="200"/>
        </w:trPr>
        <w:tc>
          <w:tcPr>
            <w:tcW w:w="550" w:type="dxa"/>
            <w:tcBorders>
              <w:top w:val="single" w:sz="6" w:space="0" w:color="auto"/>
              <w:bottom w:val="single" w:sz="6" w:space="0" w:color="auto"/>
              <w:right w:val="single" w:sz="6" w:space="0" w:color="auto"/>
            </w:tcBorders>
            <w:vAlign w:val="center"/>
          </w:tcPr>
          <w:p w14:paraId="6C111ED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67DA1C5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w:t>
            </w:r>
          </w:p>
        </w:tc>
        <w:tc>
          <w:tcPr>
            <w:tcW w:w="2100" w:type="dxa"/>
            <w:tcBorders>
              <w:top w:val="single" w:sz="6" w:space="0" w:color="auto"/>
              <w:left w:val="single" w:sz="6" w:space="0" w:color="auto"/>
              <w:bottom w:val="single" w:sz="6" w:space="0" w:color="auto"/>
              <w:right w:val="single" w:sz="6" w:space="0" w:color="auto"/>
            </w:tcBorders>
            <w:vAlign w:val="center"/>
          </w:tcPr>
          <w:p w14:paraId="357D180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Брусов Олексiй Iллiч</w:t>
            </w:r>
          </w:p>
        </w:tc>
        <w:tc>
          <w:tcPr>
            <w:tcW w:w="1100" w:type="dxa"/>
            <w:tcBorders>
              <w:top w:val="single" w:sz="6" w:space="0" w:color="auto"/>
              <w:left w:val="single" w:sz="6" w:space="0" w:color="auto"/>
              <w:bottom w:val="single" w:sz="6" w:space="0" w:color="auto"/>
              <w:right w:val="single" w:sz="6" w:space="0" w:color="auto"/>
            </w:tcBorders>
            <w:vAlign w:val="center"/>
          </w:tcPr>
          <w:p w14:paraId="1B0FC51F"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470A0469"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66581B4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1971</w:t>
            </w:r>
          </w:p>
        </w:tc>
        <w:tc>
          <w:tcPr>
            <w:tcW w:w="1000" w:type="dxa"/>
            <w:tcBorders>
              <w:top w:val="single" w:sz="6" w:space="0" w:color="auto"/>
              <w:left w:val="single" w:sz="6" w:space="0" w:color="auto"/>
              <w:bottom w:val="single" w:sz="6" w:space="0" w:color="auto"/>
              <w:right w:val="single" w:sz="6" w:space="0" w:color="auto"/>
            </w:tcBorders>
            <w:vAlign w:val="center"/>
          </w:tcPr>
          <w:p w14:paraId="5D1BDC5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10E0FC7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34</w:t>
            </w:r>
          </w:p>
        </w:tc>
        <w:tc>
          <w:tcPr>
            <w:tcW w:w="2000" w:type="dxa"/>
            <w:tcBorders>
              <w:top w:val="single" w:sz="6" w:space="0" w:color="auto"/>
              <w:left w:val="single" w:sz="6" w:space="0" w:color="auto"/>
              <w:bottom w:val="single" w:sz="6" w:space="0" w:color="auto"/>
              <w:right w:val="single" w:sz="6" w:space="0" w:color="auto"/>
            </w:tcBorders>
            <w:vAlign w:val="center"/>
          </w:tcPr>
          <w:p w14:paraId="2242AC5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"Корпоративнi рiшення ЛТД"</w:t>
            </w:r>
          </w:p>
          <w:p w14:paraId="72DB2FA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32552970</w:t>
            </w:r>
          </w:p>
          <w:p w14:paraId="5DC0A2B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директор, Товариство з обмеженою </w:t>
            </w:r>
            <w:r>
              <w:rPr>
                <w:rFonts w:ascii="Times New Roman CYR" w:hAnsi="Times New Roman CYR" w:cs="Times New Roman CYR"/>
                <w:sz w:val="20"/>
                <w:szCs w:val="20"/>
              </w:rPr>
              <w:lastRenderedPageBreak/>
              <w:t>вiдповiдальнiстю "Юридична фiрма "Арка", 31808566, директор, Товариство з обмеженою вiдповiдальнiстю "Теплоенергосервiс" , 24260444, директор, Товариство з обмеженою вiдповiдальнiстю "КЕР-АЕС", 40598297, директор, Приватне акцiонерне товариство "Київенергоремонт", 00131328, директор</w:t>
            </w:r>
          </w:p>
        </w:tc>
        <w:tc>
          <w:tcPr>
            <w:tcW w:w="1400" w:type="dxa"/>
            <w:tcBorders>
              <w:top w:val="single" w:sz="6" w:space="0" w:color="auto"/>
              <w:left w:val="single" w:sz="6" w:space="0" w:color="auto"/>
              <w:bottom w:val="single" w:sz="6" w:space="0" w:color="auto"/>
              <w:right w:val="single" w:sz="6" w:space="0" w:color="auto"/>
            </w:tcBorders>
            <w:vAlign w:val="center"/>
          </w:tcPr>
          <w:p w14:paraId="422E259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08.12.2017</w:t>
            </w:r>
          </w:p>
          <w:p w14:paraId="7F65AC2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обрано до переобрання</w:t>
            </w:r>
          </w:p>
        </w:tc>
        <w:tc>
          <w:tcPr>
            <w:tcW w:w="1400" w:type="dxa"/>
            <w:tcBorders>
              <w:top w:val="single" w:sz="6" w:space="0" w:color="auto"/>
              <w:left w:val="single" w:sz="6" w:space="0" w:color="auto"/>
              <w:bottom w:val="single" w:sz="6" w:space="0" w:color="auto"/>
              <w:right w:val="single" w:sz="6" w:space="0" w:color="auto"/>
            </w:tcBorders>
            <w:vAlign w:val="center"/>
          </w:tcPr>
          <w:p w14:paraId="7A8B711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527EA6D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bl>
    <w:p w14:paraId="2E27E5BB" w14:textId="77777777" w:rsidR="00C779FC" w:rsidRDefault="00C779FC">
      <w:pPr>
        <w:widowControl w:val="0"/>
        <w:autoSpaceDE w:val="0"/>
        <w:autoSpaceDN w:val="0"/>
        <w:adjustRightInd w:val="0"/>
        <w:spacing w:after="0" w:line="240" w:lineRule="auto"/>
        <w:rPr>
          <w:rFonts w:ascii="Times New Roman CYR" w:hAnsi="Times New Roman CYR" w:cs="Times New Roman CYR"/>
          <w:sz w:val="20"/>
          <w:szCs w:val="20"/>
        </w:rPr>
      </w:pPr>
    </w:p>
    <w:p w14:paraId="4BA50588"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володіння посадовими особами акціями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2500"/>
        <w:gridCol w:w="1625"/>
        <w:gridCol w:w="1625"/>
        <w:gridCol w:w="1625"/>
        <w:gridCol w:w="1625"/>
        <w:gridCol w:w="1700"/>
        <w:gridCol w:w="1700"/>
      </w:tblGrid>
      <w:tr w:rsidR="00C779FC" w14:paraId="09D26D9F" w14:textId="77777777">
        <w:trPr>
          <w:trHeight w:val="300"/>
        </w:trPr>
        <w:tc>
          <w:tcPr>
            <w:tcW w:w="550" w:type="dxa"/>
            <w:vMerge w:val="restart"/>
            <w:tcBorders>
              <w:top w:val="single" w:sz="6" w:space="0" w:color="auto"/>
              <w:bottom w:val="single" w:sz="6" w:space="0" w:color="auto"/>
              <w:right w:val="single" w:sz="6" w:space="0" w:color="auto"/>
            </w:tcBorders>
            <w:vAlign w:val="center"/>
          </w:tcPr>
          <w:p w14:paraId="14D2210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450" w:type="dxa"/>
            <w:vMerge w:val="restart"/>
            <w:tcBorders>
              <w:top w:val="single" w:sz="6" w:space="0" w:color="auto"/>
              <w:left w:val="single" w:sz="6" w:space="0" w:color="auto"/>
              <w:bottom w:val="single" w:sz="6" w:space="0" w:color="auto"/>
              <w:right w:val="single" w:sz="6" w:space="0" w:color="auto"/>
            </w:tcBorders>
            <w:vAlign w:val="center"/>
          </w:tcPr>
          <w:p w14:paraId="5C48DAB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14:paraId="71FC410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14:paraId="755878F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14:paraId="5E26B06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14:paraId="0D4AD45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Кількість акцій, шт.</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14:paraId="0AC19EF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14:paraId="40FB755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Кількість за типами акцій</w:t>
            </w:r>
          </w:p>
        </w:tc>
      </w:tr>
      <w:tr w:rsidR="00C779FC" w14:paraId="3908DB92" w14:textId="77777777">
        <w:trPr>
          <w:trHeight w:val="300"/>
        </w:trPr>
        <w:tc>
          <w:tcPr>
            <w:tcW w:w="550" w:type="dxa"/>
            <w:vMerge/>
            <w:tcBorders>
              <w:top w:val="single" w:sz="6" w:space="0" w:color="auto"/>
              <w:bottom w:val="single" w:sz="6" w:space="0" w:color="auto"/>
              <w:right w:val="single" w:sz="6" w:space="0" w:color="auto"/>
            </w:tcBorders>
            <w:vAlign w:val="center"/>
          </w:tcPr>
          <w:p w14:paraId="68C41166"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450" w:type="dxa"/>
            <w:vMerge/>
            <w:tcBorders>
              <w:top w:val="single" w:sz="6" w:space="0" w:color="auto"/>
              <w:left w:val="single" w:sz="6" w:space="0" w:color="auto"/>
              <w:bottom w:val="single" w:sz="6" w:space="0" w:color="auto"/>
              <w:right w:val="single" w:sz="6" w:space="0" w:color="auto"/>
            </w:tcBorders>
            <w:vAlign w:val="center"/>
          </w:tcPr>
          <w:p w14:paraId="44DC6F70"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500" w:type="dxa"/>
            <w:vMerge/>
            <w:tcBorders>
              <w:top w:val="single" w:sz="6" w:space="0" w:color="auto"/>
              <w:left w:val="single" w:sz="6" w:space="0" w:color="auto"/>
              <w:bottom w:val="single" w:sz="6" w:space="0" w:color="auto"/>
              <w:right w:val="single" w:sz="6" w:space="0" w:color="auto"/>
            </w:tcBorders>
            <w:vAlign w:val="center"/>
          </w:tcPr>
          <w:p w14:paraId="57ABFF6A"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14:paraId="7C727CA4"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14:paraId="4F249870"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14:paraId="49F8DA14"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14:paraId="6AD2FF7D"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700" w:type="dxa"/>
            <w:tcBorders>
              <w:top w:val="single" w:sz="6" w:space="0" w:color="auto"/>
              <w:left w:val="single" w:sz="6" w:space="0" w:color="auto"/>
              <w:bottom w:val="single" w:sz="6" w:space="0" w:color="auto"/>
              <w:right w:val="single" w:sz="6" w:space="0" w:color="auto"/>
            </w:tcBorders>
            <w:vAlign w:val="center"/>
          </w:tcPr>
          <w:p w14:paraId="3BA0508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прості іменні</w:t>
            </w:r>
          </w:p>
        </w:tc>
        <w:tc>
          <w:tcPr>
            <w:tcW w:w="1700" w:type="dxa"/>
            <w:tcBorders>
              <w:top w:val="single" w:sz="6" w:space="0" w:color="auto"/>
              <w:left w:val="single" w:sz="6" w:space="0" w:color="auto"/>
              <w:bottom w:val="single" w:sz="6" w:space="0" w:color="auto"/>
            </w:tcBorders>
            <w:vAlign w:val="center"/>
          </w:tcPr>
          <w:p w14:paraId="103E171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привілейовані іменні</w:t>
            </w:r>
          </w:p>
        </w:tc>
      </w:tr>
      <w:tr w:rsidR="00C779FC" w14:paraId="0B693303" w14:textId="77777777">
        <w:trPr>
          <w:trHeight w:val="300"/>
        </w:trPr>
        <w:tc>
          <w:tcPr>
            <w:tcW w:w="550" w:type="dxa"/>
            <w:tcBorders>
              <w:top w:val="single" w:sz="6" w:space="0" w:color="auto"/>
              <w:bottom w:val="single" w:sz="6" w:space="0" w:color="auto"/>
              <w:right w:val="single" w:sz="6" w:space="0" w:color="auto"/>
            </w:tcBorders>
            <w:vAlign w:val="center"/>
          </w:tcPr>
          <w:p w14:paraId="23DC407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14:paraId="53A0DEB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14:paraId="5D8C8D4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625" w:type="dxa"/>
            <w:tcBorders>
              <w:top w:val="single" w:sz="6" w:space="0" w:color="auto"/>
              <w:left w:val="single" w:sz="6" w:space="0" w:color="auto"/>
              <w:bottom w:val="single" w:sz="6" w:space="0" w:color="auto"/>
              <w:right w:val="single" w:sz="6" w:space="0" w:color="auto"/>
            </w:tcBorders>
            <w:vAlign w:val="center"/>
          </w:tcPr>
          <w:p w14:paraId="7415FB7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1625" w:type="dxa"/>
            <w:tcBorders>
              <w:top w:val="single" w:sz="6" w:space="0" w:color="auto"/>
              <w:left w:val="single" w:sz="6" w:space="0" w:color="auto"/>
              <w:bottom w:val="single" w:sz="6" w:space="0" w:color="auto"/>
              <w:right w:val="single" w:sz="6" w:space="0" w:color="auto"/>
            </w:tcBorders>
            <w:vAlign w:val="center"/>
          </w:tcPr>
          <w:p w14:paraId="0A5C25E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625" w:type="dxa"/>
            <w:tcBorders>
              <w:top w:val="single" w:sz="6" w:space="0" w:color="auto"/>
              <w:left w:val="single" w:sz="6" w:space="0" w:color="auto"/>
              <w:bottom w:val="single" w:sz="6" w:space="0" w:color="auto"/>
              <w:right w:val="single" w:sz="6" w:space="0" w:color="auto"/>
            </w:tcBorders>
            <w:vAlign w:val="center"/>
          </w:tcPr>
          <w:p w14:paraId="0C26A82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625" w:type="dxa"/>
            <w:tcBorders>
              <w:top w:val="single" w:sz="6" w:space="0" w:color="auto"/>
              <w:left w:val="single" w:sz="6" w:space="0" w:color="auto"/>
              <w:bottom w:val="single" w:sz="6" w:space="0" w:color="auto"/>
              <w:right w:val="single" w:sz="6" w:space="0" w:color="auto"/>
            </w:tcBorders>
            <w:vAlign w:val="center"/>
          </w:tcPr>
          <w:p w14:paraId="420E5BA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1700" w:type="dxa"/>
            <w:tcBorders>
              <w:top w:val="single" w:sz="6" w:space="0" w:color="auto"/>
              <w:left w:val="single" w:sz="6" w:space="0" w:color="auto"/>
              <w:bottom w:val="single" w:sz="6" w:space="0" w:color="auto"/>
              <w:right w:val="single" w:sz="6" w:space="0" w:color="auto"/>
            </w:tcBorders>
            <w:vAlign w:val="center"/>
          </w:tcPr>
          <w:p w14:paraId="3BDDF97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1700" w:type="dxa"/>
            <w:tcBorders>
              <w:top w:val="single" w:sz="6" w:space="0" w:color="auto"/>
              <w:left w:val="single" w:sz="6" w:space="0" w:color="auto"/>
              <w:bottom w:val="single" w:sz="6" w:space="0" w:color="auto"/>
            </w:tcBorders>
            <w:vAlign w:val="center"/>
          </w:tcPr>
          <w:p w14:paraId="4DB7489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r>
      <w:tr w:rsidR="00C779FC" w14:paraId="20FC9DAD" w14:textId="77777777">
        <w:trPr>
          <w:trHeight w:val="300"/>
        </w:trPr>
        <w:tc>
          <w:tcPr>
            <w:tcW w:w="550" w:type="dxa"/>
            <w:tcBorders>
              <w:top w:val="single" w:sz="6" w:space="0" w:color="auto"/>
              <w:bottom w:val="single" w:sz="6" w:space="0" w:color="auto"/>
              <w:right w:val="single" w:sz="6" w:space="0" w:color="auto"/>
            </w:tcBorders>
            <w:vAlign w:val="center"/>
          </w:tcPr>
          <w:p w14:paraId="5DD69F4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14:paraId="0DA85E0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w:t>
            </w:r>
          </w:p>
        </w:tc>
        <w:tc>
          <w:tcPr>
            <w:tcW w:w="2500" w:type="dxa"/>
            <w:tcBorders>
              <w:top w:val="single" w:sz="6" w:space="0" w:color="auto"/>
              <w:left w:val="single" w:sz="6" w:space="0" w:color="auto"/>
              <w:bottom w:val="single" w:sz="6" w:space="0" w:color="auto"/>
              <w:right w:val="single" w:sz="6" w:space="0" w:color="auto"/>
            </w:tcBorders>
            <w:vAlign w:val="center"/>
          </w:tcPr>
          <w:p w14:paraId="0F2CDF9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Брусов Олексiй Iллiч</w:t>
            </w:r>
          </w:p>
        </w:tc>
        <w:tc>
          <w:tcPr>
            <w:tcW w:w="1625" w:type="dxa"/>
            <w:tcBorders>
              <w:top w:val="single" w:sz="6" w:space="0" w:color="auto"/>
              <w:left w:val="single" w:sz="6" w:space="0" w:color="auto"/>
              <w:bottom w:val="single" w:sz="6" w:space="0" w:color="auto"/>
              <w:right w:val="single" w:sz="6" w:space="0" w:color="auto"/>
            </w:tcBorders>
            <w:vAlign w:val="center"/>
          </w:tcPr>
          <w:p w14:paraId="478B10B4"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3D0CA999"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29D3351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185 953</w:t>
            </w:r>
          </w:p>
        </w:tc>
        <w:tc>
          <w:tcPr>
            <w:tcW w:w="1625" w:type="dxa"/>
            <w:tcBorders>
              <w:top w:val="single" w:sz="6" w:space="0" w:color="auto"/>
              <w:left w:val="single" w:sz="6" w:space="0" w:color="auto"/>
              <w:bottom w:val="single" w:sz="6" w:space="0" w:color="auto"/>
              <w:right w:val="single" w:sz="6" w:space="0" w:color="auto"/>
            </w:tcBorders>
            <w:vAlign w:val="center"/>
          </w:tcPr>
          <w:p w14:paraId="26A96DE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38,9166</w:t>
            </w:r>
          </w:p>
        </w:tc>
        <w:tc>
          <w:tcPr>
            <w:tcW w:w="1700" w:type="dxa"/>
            <w:tcBorders>
              <w:top w:val="single" w:sz="6" w:space="0" w:color="auto"/>
              <w:left w:val="single" w:sz="6" w:space="0" w:color="auto"/>
              <w:bottom w:val="single" w:sz="6" w:space="0" w:color="auto"/>
              <w:right w:val="single" w:sz="6" w:space="0" w:color="auto"/>
            </w:tcBorders>
            <w:vAlign w:val="center"/>
          </w:tcPr>
          <w:p w14:paraId="4CEA24F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185 953</w:t>
            </w:r>
          </w:p>
        </w:tc>
        <w:tc>
          <w:tcPr>
            <w:tcW w:w="1700" w:type="dxa"/>
            <w:tcBorders>
              <w:top w:val="single" w:sz="6" w:space="0" w:color="auto"/>
              <w:left w:val="single" w:sz="6" w:space="0" w:color="auto"/>
              <w:bottom w:val="single" w:sz="6" w:space="0" w:color="auto"/>
            </w:tcBorders>
            <w:vAlign w:val="center"/>
          </w:tcPr>
          <w:p w14:paraId="4D99D13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C779FC" w14:paraId="05E9F636" w14:textId="77777777">
        <w:trPr>
          <w:trHeight w:val="300"/>
        </w:trPr>
        <w:tc>
          <w:tcPr>
            <w:tcW w:w="550" w:type="dxa"/>
            <w:tcBorders>
              <w:top w:val="single" w:sz="6" w:space="0" w:color="auto"/>
              <w:bottom w:val="single" w:sz="6" w:space="0" w:color="auto"/>
              <w:right w:val="single" w:sz="6" w:space="0" w:color="auto"/>
            </w:tcBorders>
            <w:vAlign w:val="center"/>
          </w:tcPr>
          <w:p w14:paraId="1639B62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450" w:type="dxa"/>
            <w:tcBorders>
              <w:top w:val="single" w:sz="6" w:space="0" w:color="auto"/>
              <w:left w:val="single" w:sz="6" w:space="0" w:color="auto"/>
              <w:bottom w:val="single" w:sz="6" w:space="0" w:color="auto"/>
              <w:right w:val="single" w:sz="6" w:space="0" w:color="auto"/>
            </w:tcBorders>
            <w:vAlign w:val="center"/>
          </w:tcPr>
          <w:p w14:paraId="3F0D30B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Наглядової ради (акцiонер)</w:t>
            </w:r>
          </w:p>
        </w:tc>
        <w:tc>
          <w:tcPr>
            <w:tcW w:w="2500" w:type="dxa"/>
            <w:tcBorders>
              <w:top w:val="single" w:sz="6" w:space="0" w:color="auto"/>
              <w:left w:val="single" w:sz="6" w:space="0" w:color="auto"/>
              <w:bottom w:val="single" w:sz="6" w:space="0" w:color="auto"/>
              <w:right w:val="single" w:sz="6" w:space="0" w:color="auto"/>
            </w:tcBorders>
            <w:vAlign w:val="center"/>
          </w:tcPr>
          <w:p w14:paraId="7812815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Плачков Iван Васильович</w:t>
            </w:r>
          </w:p>
        </w:tc>
        <w:tc>
          <w:tcPr>
            <w:tcW w:w="1625" w:type="dxa"/>
            <w:tcBorders>
              <w:top w:val="single" w:sz="6" w:space="0" w:color="auto"/>
              <w:left w:val="single" w:sz="6" w:space="0" w:color="auto"/>
              <w:bottom w:val="single" w:sz="6" w:space="0" w:color="auto"/>
              <w:right w:val="single" w:sz="6" w:space="0" w:color="auto"/>
            </w:tcBorders>
            <w:vAlign w:val="center"/>
          </w:tcPr>
          <w:p w14:paraId="78F8F4E4"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01D7CCA3"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4ED23BC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195 065</w:t>
            </w:r>
          </w:p>
        </w:tc>
        <w:tc>
          <w:tcPr>
            <w:tcW w:w="1625" w:type="dxa"/>
            <w:tcBorders>
              <w:top w:val="single" w:sz="6" w:space="0" w:color="auto"/>
              <w:left w:val="single" w:sz="6" w:space="0" w:color="auto"/>
              <w:bottom w:val="single" w:sz="6" w:space="0" w:color="auto"/>
              <w:right w:val="single" w:sz="6" w:space="0" w:color="auto"/>
            </w:tcBorders>
            <w:vAlign w:val="center"/>
          </w:tcPr>
          <w:p w14:paraId="724CA58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40,8236</w:t>
            </w:r>
          </w:p>
        </w:tc>
        <w:tc>
          <w:tcPr>
            <w:tcW w:w="1700" w:type="dxa"/>
            <w:tcBorders>
              <w:top w:val="single" w:sz="6" w:space="0" w:color="auto"/>
              <w:left w:val="single" w:sz="6" w:space="0" w:color="auto"/>
              <w:bottom w:val="single" w:sz="6" w:space="0" w:color="auto"/>
              <w:right w:val="single" w:sz="6" w:space="0" w:color="auto"/>
            </w:tcBorders>
            <w:vAlign w:val="center"/>
          </w:tcPr>
          <w:p w14:paraId="0177012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195 065</w:t>
            </w:r>
          </w:p>
        </w:tc>
        <w:tc>
          <w:tcPr>
            <w:tcW w:w="1700" w:type="dxa"/>
            <w:tcBorders>
              <w:top w:val="single" w:sz="6" w:space="0" w:color="auto"/>
              <w:left w:val="single" w:sz="6" w:space="0" w:color="auto"/>
              <w:bottom w:val="single" w:sz="6" w:space="0" w:color="auto"/>
            </w:tcBorders>
            <w:vAlign w:val="center"/>
          </w:tcPr>
          <w:p w14:paraId="4D7468E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C779FC" w14:paraId="4BECD32E" w14:textId="77777777">
        <w:trPr>
          <w:trHeight w:val="300"/>
        </w:trPr>
        <w:tc>
          <w:tcPr>
            <w:tcW w:w="550" w:type="dxa"/>
            <w:tcBorders>
              <w:top w:val="single" w:sz="6" w:space="0" w:color="auto"/>
              <w:bottom w:val="single" w:sz="6" w:space="0" w:color="auto"/>
              <w:right w:val="single" w:sz="6" w:space="0" w:color="auto"/>
            </w:tcBorders>
            <w:vAlign w:val="center"/>
          </w:tcPr>
          <w:p w14:paraId="7B9737B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450" w:type="dxa"/>
            <w:tcBorders>
              <w:top w:val="single" w:sz="6" w:space="0" w:color="auto"/>
              <w:left w:val="single" w:sz="6" w:space="0" w:color="auto"/>
              <w:bottom w:val="single" w:sz="6" w:space="0" w:color="auto"/>
              <w:right w:val="single" w:sz="6" w:space="0" w:color="auto"/>
            </w:tcBorders>
            <w:vAlign w:val="center"/>
          </w:tcPr>
          <w:p w14:paraId="7340D62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500" w:type="dxa"/>
            <w:tcBorders>
              <w:top w:val="single" w:sz="6" w:space="0" w:color="auto"/>
              <w:left w:val="single" w:sz="6" w:space="0" w:color="auto"/>
              <w:bottom w:val="single" w:sz="6" w:space="0" w:color="auto"/>
              <w:right w:val="single" w:sz="6" w:space="0" w:color="auto"/>
            </w:tcBorders>
            <w:vAlign w:val="center"/>
          </w:tcPr>
          <w:p w14:paraId="1965317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Рацiна Iнна Василiвна</w:t>
            </w:r>
          </w:p>
        </w:tc>
        <w:tc>
          <w:tcPr>
            <w:tcW w:w="1625" w:type="dxa"/>
            <w:tcBorders>
              <w:top w:val="single" w:sz="6" w:space="0" w:color="auto"/>
              <w:left w:val="single" w:sz="6" w:space="0" w:color="auto"/>
              <w:bottom w:val="single" w:sz="6" w:space="0" w:color="auto"/>
              <w:right w:val="single" w:sz="6" w:space="0" w:color="auto"/>
            </w:tcBorders>
            <w:vAlign w:val="center"/>
          </w:tcPr>
          <w:p w14:paraId="5A27C08D"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4212DA02"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6842511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14:paraId="532D114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14:paraId="02FCC6A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c>
          <w:tcPr>
            <w:tcW w:w="1700" w:type="dxa"/>
            <w:tcBorders>
              <w:top w:val="single" w:sz="6" w:space="0" w:color="auto"/>
              <w:left w:val="single" w:sz="6" w:space="0" w:color="auto"/>
              <w:bottom w:val="single" w:sz="6" w:space="0" w:color="auto"/>
            </w:tcBorders>
            <w:vAlign w:val="center"/>
          </w:tcPr>
          <w:p w14:paraId="365DEA2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C779FC" w14:paraId="32CDDE2A" w14:textId="77777777">
        <w:trPr>
          <w:trHeight w:val="300"/>
        </w:trPr>
        <w:tc>
          <w:tcPr>
            <w:tcW w:w="550" w:type="dxa"/>
            <w:tcBorders>
              <w:top w:val="single" w:sz="6" w:space="0" w:color="auto"/>
              <w:bottom w:val="single" w:sz="6" w:space="0" w:color="auto"/>
              <w:right w:val="single" w:sz="6" w:space="0" w:color="auto"/>
            </w:tcBorders>
            <w:vAlign w:val="center"/>
          </w:tcPr>
          <w:p w14:paraId="576E639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450" w:type="dxa"/>
            <w:tcBorders>
              <w:top w:val="single" w:sz="6" w:space="0" w:color="auto"/>
              <w:left w:val="single" w:sz="6" w:space="0" w:color="auto"/>
              <w:bottom w:val="single" w:sz="6" w:space="0" w:color="auto"/>
              <w:right w:val="single" w:sz="6" w:space="0" w:color="auto"/>
            </w:tcBorders>
            <w:vAlign w:val="center"/>
          </w:tcPr>
          <w:p w14:paraId="40EFE74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500" w:type="dxa"/>
            <w:tcBorders>
              <w:top w:val="single" w:sz="6" w:space="0" w:color="auto"/>
              <w:left w:val="single" w:sz="6" w:space="0" w:color="auto"/>
              <w:bottom w:val="single" w:sz="6" w:space="0" w:color="auto"/>
              <w:right w:val="single" w:sz="6" w:space="0" w:color="auto"/>
            </w:tcBorders>
            <w:vAlign w:val="center"/>
          </w:tcPr>
          <w:p w14:paraId="4E87A06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Плачкова Олеся Вiкторiвна</w:t>
            </w:r>
          </w:p>
        </w:tc>
        <w:tc>
          <w:tcPr>
            <w:tcW w:w="1625" w:type="dxa"/>
            <w:tcBorders>
              <w:top w:val="single" w:sz="6" w:space="0" w:color="auto"/>
              <w:left w:val="single" w:sz="6" w:space="0" w:color="auto"/>
              <w:bottom w:val="single" w:sz="6" w:space="0" w:color="auto"/>
              <w:right w:val="single" w:sz="6" w:space="0" w:color="auto"/>
            </w:tcBorders>
            <w:vAlign w:val="center"/>
          </w:tcPr>
          <w:p w14:paraId="44223A15"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701B1237"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5996B8F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14:paraId="0642FF0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14:paraId="533D74F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c>
          <w:tcPr>
            <w:tcW w:w="1700" w:type="dxa"/>
            <w:tcBorders>
              <w:top w:val="single" w:sz="6" w:space="0" w:color="auto"/>
              <w:left w:val="single" w:sz="6" w:space="0" w:color="auto"/>
              <w:bottom w:val="single" w:sz="6" w:space="0" w:color="auto"/>
            </w:tcBorders>
            <w:vAlign w:val="center"/>
          </w:tcPr>
          <w:p w14:paraId="77BD435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C779FC" w14:paraId="4EE0DF41" w14:textId="77777777">
        <w:trPr>
          <w:trHeight w:val="300"/>
        </w:trPr>
        <w:tc>
          <w:tcPr>
            <w:tcW w:w="550" w:type="dxa"/>
            <w:tcBorders>
              <w:top w:val="single" w:sz="6" w:space="0" w:color="auto"/>
              <w:bottom w:val="single" w:sz="6" w:space="0" w:color="auto"/>
              <w:right w:val="single" w:sz="6" w:space="0" w:color="auto"/>
            </w:tcBorders>
            <w:vAlign w:val="center"/>
          </w:tcPr>
          <w:p w14:paraId="1ED0BE8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2450" w:type="dxa"/>
            <w:tcBorders>
              <w:top w:val="single" w:sz="6" w:space="0" w:color="auto"/>
              <w:left w:val="single" w:sz="6" w:space="0" w:color="auto"/>
              <w:bottom w:val="single" w:sz="6" w:space="0" w:color="auto"/>
              <w:right w:val="single" w:sz="6" w:space="0" w:color="auto"/>
            </w:tcBorders>
            <w:vAlign w:val="center"/>
          </w:tcPr>
          <w:p w14:paraId="4929657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500" w:type="dxa"/>
            <w:tcBorders>
              <w:top w:val="single" w:sz="6" w:space="0" w:color="auto"/>
              <w:left w:val="single" w:sz="6" w:space="0" w:color="auto"/>
              <w:bottom w:val="single" w:sz="6" w:space="0" w:color="auto"/>
              <w:right w:val="single" w:sz="6" w:space="0" w:color="auto"/>
            </w:tcBorders>
            <w:vAlign w:val="center"/>
          </w:tcPr>
          <w:p w14:paraId="5426FAD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Макарова Оксана Володимирiвна</w:t>
            </w:r>
          </w:p>
        </w:tc>
        <w:tc>
          <w:tcPr>
            <w:tcW w:w="1625" w:type="dxa"/>
            <w:tcBorders>
              <w:top w:val="single" w:sz="6" w:space="0" w:color="auto"/>
              <w:left w:val="single" w:sz="6" w:space="0" w:color="auto"/>
              <w:bottom w:val="single" w:sz="6" w:space="0" w:color="auto"/>
              <w:right w:val="single" w:sz="6" w:space="0" w:color="auto"/>
            </w:tcBorders>
            <w:vAlign w:val="center"/>
          </w:tcPr>
          <w:p w14:paraId="76731905"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3893D71E"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1AB06EF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14:paraId="7D9CF39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14:paraId="093A7C4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c>
          <w:tcPr>
            <w:tcW w:w="1700" w:type="dxa"/>
            <w:tcBorders>
              <w:top w:val="single" w:sz="6" w:space="0" w:color="auto"/>
              <w:left w:val="single" w:sz="6" w:space="0" w:color="auto"/>
              <w:bottom w:val="single" w:sz="6" w:space="0" w:color="auto"/>
            </w:tcBorders>
            <w:vAlign w:val="center"/>
          </w:tcPr>
          <w:p w14:paraId="23BE196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bl>
    <w:p w14:paraId="23E196DC" w14:textId="77777777" w:rsidR="00C779FC" w:rsidRDefault="00C779FC">
      <w:pPr>
        <w:widowControl w:val="0"/>
        <w:autoSpaceDE w:val="0"/>
        <w:autoSpaceDN w:val="0"/>
        <w:adjustRightInd w:val="0"/>
        <w:spacing w:after="0" w:line="240" w:lineRule="auto"/>
        <w:rPr>
          <w:rFonts w:ascii="Times New Roman CYR" w:hAnsi="Times New Roman CYR" w:cs="Times New Roman CYR"/>
          <w:sz w:val="20"/>
          <w:szCs w:val="20"/>
        </w:rPr>
      </w:pPr>
    </w:p>
    <w:p w14:paraId="20652C06" w14:textId="77777777" w:rsidR="00C779FC" w:rsidRDefault="00C779FC">
      <w:pPr>
        <w:widowControl w:val="0"/>
        <w:autoSpaceDE w:val="0"/>
        <w:autoSpaceDN w:val="0"/>
        <w:adjustRightInd w:val="0"/>
        <w:spacing w:after="0" w:line="240" w:lineRule="auto"/>
        <w:rPr>
          <w:rFonts w:ascii="Times New Roman CYR" w:hAnsi="Times New Roman CYR" w:cs="Times New Roman CYR"/>
          <w:sz w:val="20"/>
          <w:szCs w:val="20"/>
        </w:rPr>
        <w:sectPr w:rsidR="00C779FC">
          <w:pgSz w:w="16837" w:h="11905" w:orient="landscape"/>
          <w:pgMar w:top="570" w:right="720" w:bottom="570" w:left="720" w:header="708" w:footer="708" w:gutter="0"/>
          <w:cols w:space="720"/>
          <w:noEndnote/>
        </w:sectPr>
      </w:pPr>
    </w:p>
    <w:p w14:paraId="64569B33" w14:textId="77777777" w:rsidR="00C779FC" w:rsidRDefault="00902CA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14:paraId="698CD621"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http://ker.in.ua/k_svedeniy_akcionerov.html</w:t>
      </w:r>
    </w:p>
    <w:p w14:paraId="5AFFB1B0"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1E5096E3" w14:textId="77777777" w:rsidR="00C779FC" w:rsidRDefault="00902CA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14:paraId="14B9562A"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http://ker.in.ua/k_svedeniy_akcionerov.html</w:t>
      </w:r>
    </w:p>
    <w:p w14:paraId="252B389D"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0627B116" w14:textId="77777777" w:rsidR="00C779FC" w:rsidRDefault="00902CA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14:paraId="3BC1487F"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1.Належнiсть особи до будь-яких об'єднань пiдприємств, повне найменування та мiсцезнаходження об'єднання, опис дiяльностi об'єднання, строк участi особи у вiдповiдному об'єднаннi, роль особи в об'єднаннi, посилання на вебсайт об'єднання.</w:t>
      </w:r>
    </w:p>
    <w:p w14:paraId="01071020"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належить до будь-яких об'єднань пiдприємств.</w:t>
      </w:r>
    </w:p>
    <w:p w14:paraId="070242E4"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2.Спiльна дiяльнiсть, яку особа проводить з iншими органiзацiями, пiдприємствами, установами, при цьому зазначаються сума вкладiв, мета вкладiв (отримання прибутку, iншi цiлi) та отриманий фiнансовий результат за звiтний рiк з кожного виду спiльної дiяльностi.</w:t>
      </w:r>
    </w:p>
    <w:p w14:paraId="7CCCDF32"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проводить спiльну дiяльнiсть з iншими органiзацiями, пiдприємствами, установами.</w:t>
      </w:r>
    </w:p>
    <w:p w14:paraId="5A9B799C"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3.Опис обраної облiкової полiтики (метод нарахування амортизацiї, метод оцiнки вартостi запасiв, метод облiку та оцiнки вартостi фiнансових iнвестицiй тощо).</w:t>
      </w:r>
    </w:p>
    <w:p w14:paraId="1995423F"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Бухгалтерськiй облiк пiдприємства ведеться згiдно з Законом України "Про бухгалтерський облiк i фiнансову звiтнiсть в Українi". </w:t>
      </w:r>
    </w:p>
    <w:p w14:paraId="0E1B25EF"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Нарахування амортизацiї нематерiальних активiв здiйснюється iз застосуванням  прямолiнiйного методу протягом строку використання 5 рокiв. Амортизацiя нараховується протягом строку корисного використання об'єкта,   встановленого пiдприємством. Амортизацiя малоцiнних необоротних активiв нараховується в першому мiсяцi використання в розмiрi 100% їх вартостi. Оперативний облiк органiзований у мiсцях протягом термiну використання. </w:t>
      </w:r>
    </w:p>
    <w:p w14:paraId="428AFA65"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Дебiторська заборгованiсть визначається активом, якщо iснує ймовiрнiсть отримання майбутнiх економiчних вигод.</w:t>
      </w:r>
    </w:p>
    <w:p w14:paraId="68B4D3D9"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Доходи i витрати вiдображаються в бухгалтерському облiку та включаються в звiт про фiнансовi результати в тих перiодах, до яких вони вiдносяться.</w:t>
      </w:r>
    </w:p>
    <w:p w14:paraId="7C301FE5"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Товарнi запаси оцiнюються за нижчою з двох величин: собiвартостi та чистої вартостi реалiзацiї. Собiвартiсть запасiв при їх вибуттi визначається за методом iдентифiкованої собiвартостi  вiдповiдної одиницi запасiв. Чиста реалiзацiйна вартiсть - це оцiночна продажна цiна в процесi звичайної господарської дiяльностi, за вирахуванням оцiночних витрат на здiйснення доробки, а також оцiночних затрат, необхiдних для здiйснення реалiзацiї. Вартiсть готової продукцiї та незавершеного виробництва включає пропорцiйну частку накладних виробничих витрат, виходячи зi звичайної виробничої потужностi, за виключенням витрат на позики. Запаси перiодично переглядаються зi створенням резервiв пiд зiпсованi, надлишковi та застарiлi запаси. </w:t>
      </w:r>
    </w:p>
    <w:p w14:paraId="5D447BE4"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iнвестицiї вiдображаються за собiвартiстю.</w:t>
      </w:r>
    </w:p>
    <w:p w14:paraId="2751C2A8"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4.Опис обраної полiтики щодо фiнансування дiяльностi особи, достатнiсть робочого капiталу для поточних потреб, можливi шляхи покращення лiквiдностi.</w:t>
      </w:r>
    </w:p>
    <w:p w14:paraId="06A55EEE"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Фiнансування Товариства вiдбувається за рахунок доходу вiд надання в оренду будiвель та iнших основних засобiв. Фахiвцi емiтента не здiйснювали оцiнку можливих шляхiв покращення лiквiдностi. Робочого капiталу достатньо для поточних потреб.</w:t>
      </w:r>
    </w:p>
    <w:p w14:paraId="11379745"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5.Опис полiтики щодо дослiджень та розробок, сума витрат на дослiдження та розробку за звiтний рiк.</w:t>
      </w:r>
    </w:p>
    <w:p w14:paraId="1CB2FE7F"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здiйснює самостiйних дослiджень та розробок.</w:t>
      </w:r>
    </w:p>
    <w:p w14:paraId="19DA0C1B" w14:textId="77777777" w:rsidR="00C779FC" w:rsidRDefault="00C779FC">
      <w:pPr>
        <w:widowControl w:val="0"/>
        <w:autoSpaceDE w:val="0"/>
        <w:autoSpaceDN w:val="0"/>
        <w:adjustRightInd w:val="0"/>
        <w:spacing w:after="0" w:line="240" w:lineRule="auto"/>
        <w:jc w:val="both"/>
        <w:rPr>
          <w:rFonts w:ascii="Times New Roman CYR" w:hAnsi="Times New Roman CYR" w:cs="Times New Roman CYR"/>
          <w:sz w:val="24"/>
          <w:szCs w:val="24"/>
        </w:rPr>
      </w:pPr>
    </w:p>
    <w:p w14:paraId="5D0F239A"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Iнформацiя щодо продуктiв (товарiв або послуг) особи:</w:t>
      </w:r>
    </w:p>
    <w:p w14:paraId="28D5A2D7"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опис продуктiв (товарiв та/або послуг), якi виробляє/надає особа; </w:t>
      </w:r>
    </w:p>
    <w:p w14:paraId="26D4C80E"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види послуг, що надає Товариство - це надання в оренду виробничi примiщеня, обладнання, автомобiлi.</w:t>
      </w:r>
    </w:p>
    <w:p w14:paraId="4C0B9288"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обсяги виробництва (у натуральному та грошовому виразi); Товариство не займається виробничою </w:t>
      </w:r>
      <w:r>
        <w:rPr>
          <w:rFonts w:ascii="Times New Roman CYR" w:hAnsi="Times New Roman CYR" w:cs="Times New Roman CYR"/>
          <w:sz w:val="24"/>
          <w:szCs w:val="24"/>
        </w:rPr>
        <w:lastRenderedPageBreak/>
        <w:t>дiяльнiстю, тому iнформацiя про обсяги виробництва (у натуральному та грошовому виразi), вiдсутня. Товариство не займається виробництвом;</w:t>
      </w:r>
    </w:p>
    <w:p w14:paraId="73015640"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 середньореалiзацiйнi цiни продуктiв; </w:t>
      </w:r>
    </w:p>
    <w:p w14:paraId="1556D634"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50-90 грн. без ПДВ за м2</w:t>
      </w:r>
    </w:p>
    <w:p w14:paraId="3F645398"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4) загальна сума виручки; </w:t>
      </w:r>
    </w:p>
    <w:p w14:paraId="06E7CBBC"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4471 тис.грн.</w:t>
      </w:r>
    </w:p>
    <w:p w14:paraId="057F92CA"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5) загальна сума експорту, частка експорту в загальному обсязi продажiв; </w:t>
      </w:r>
    </w:p>
    <w:p w14:paraId="0A2EF84C"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займається експортом, тому iнформацiя щодо загальної суми експорту вiдсутня. Частка експорту в загальному обсязi продажiв - 0%;</w:t>
      </w:r>
    </w:p>
    <w:p w14:paraId="46F835D4"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 залежнiсть вiд сезонних змiн; </w:t>
      </w:r>
    </w:p>
    <w:p w14:paraId="3B35E506"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Залежностi вiд сезонних змiн немає.</w:t>
      </w:r>
    </w:p>
    <w:p w14:paraId="1D9FFD4F"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основнi клiєнти (бiльше 5 % у загальнiй сумi виручки);</w:t>
      </w:r>
    </w:p>
    <w:p w14:paraId="1DC58948"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клiєнти: ДП "Енергоремонт" ПрАТ "Київенергоремонт", ТОВ "Корпоративнi рiшення ЛТД" та iн.</w:t>
      </w:r>
    </w:p>
    <w:p w14:paraId="3E3050DE"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8) ринки збуту та країни, в яких особою здiйснюється дiяльнiсть; </w:t>
      </w:r>
    </w:p>
    <w:p w14:paraId="5E9B39F3"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надає послуги на внутрiшньому ринку послуг, працює на територiї України;</w:t>
      </w:r>
    </w:p>
    <w:p w14:paraId="040B0F4D"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канали збуту;</w:t>
      </w:r>
    </w:p>
    <w:p w14:paraId="37569F4A"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ринок нерухомостi (здавання в оренду), постiйний пошук нових орендарiв, розмiщення оголошень;</w:t>
      </w:r>
    </w:p>
    <w:p w14:paraId="1129BB11"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10) основнi постачальники та види товарiв та/або послуг, якi вони постачають/надають особi, країни з яких здiйснюється постачання/надання товарiв/послуг; </w:t>
      </w:r>
    </w:p>
    <w:p w14:paraId="08FA4535"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постачальники та види послуг включають:</w:t>
      </w:r>
    </w:p>
    <w:p w14:paraId="043DC76B"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Комунальнi та енергетичнi компанiї</w:t>
      </w:r>
    </w:p>
    <w:p w14:paraId="5117FA15"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Послуги:</w:t>
      </w:r>
    </w:p>
    <w:p w14:paraId="1FE1E9E6"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Електроенергiя (постачальники - обленерго або незалежнi трейдери)</w:t>
      </w:r>
    </w:p>
    <w:p w14:paraId="38D6D01B"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Водопостачання та водовiдведення (мiсцевi водоканали)</w:t>
      </w:r>
    </w:p>
    <w:p w14:paraId="23FA7473"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Опалення (теплокомуненерго або автономнi котельнi)</w:t>
      </w:r>
    </w:p>
    <w:p w14:paraId="5A52350B"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Газопостачання (оператори ринку газу)</w:t>
      </w:r>
    </w:p>
    <w:p w14:paraId="1EC9DBF6"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Країни постачання: Україна</w:t>
      </w:r>
    </w:p>
    <w:p w14:paraId="41083499"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Iнтернет та телекомунiкацiйнi провайдери</w:t>
      </w:r>
    </w:p>
    <w:p w14:paraId="72D6AF51"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Послуги:</w:t>
      </w:r>
    </w:p>
    <w:p w14:paraId="3110992F"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Пiдключення до мережi Iнтернет</w:t>
      </w:r>
    </w:p>
    <w:p w14:paraId="64D16322"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Встановлення телефонного зв'язку</w:t>
      </w:r>
    </w:p>
    <w:p w14:paraId="4FD4FEFE"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Країни постачання: Україна</w:t>
      </w:r>
    </w:p>
    <w:p w14:paraId="394748D7"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Клiнiнговi компанiї</w:t>
      </w:r>
    </w:p>
    <w:p w14:paraId="7EC22F87"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Послуги:</w:t>
      </w:r>
    </w:p>
    <w:p w14:paraId="7AA63C8F"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Вивiз смiття</w:t>
      </w:r>
    </w:p>
    <w:p w14:paraId="566E3727"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Країни постачання: Україна</w:t>
      </w:r>
    </w:p>
    <w:p w14:paraId="5D46C116" w14:textId="77777777" w:rsidR="00C779FC" w:rsidRDefault="00C779FC">
      <w:pPr>
        <w:widowControl w:val="0"/>
        <w:autoSpaceDE w:val="0"/>
        <w:autoSpaceDN w:val="0"/>
        <w:adjustRightInd w:val="0"/>
        <w:spacing w:after="0" w:line="240" w:lineRule="auto"/>
        <w:jc w:val="both"/>
        <w:rPr>
          <w:rFonts w:ascii="Times New Roman CYR" w:hAnsi="Times New Roman CYR" w:cs="Times New Roman CYR"/>
          <w:sz w:val="24"/>
          <w:szCs w:val="24"/>
        </w:rPr>
      </w:pPr>
    </w:p>
    <w:p w14:paraId="7E6A54BC"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особливостi стану розвитку галузi, в якiй здiйснює дiяльнiсть особа;</w:t>
      </w:r>
    </w:p>
    <w:p w14:paraId="5041B824"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Вплив макроекономiчних факторiв</w:t>
      </w:r>
    </w:p>
    <w:p w14:paraId="0442230F"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Галузь залежить вiд економiчної стабiльностi, iнфляцiї, рiвня iнвестицiй та купiвельної спроможностi бiзнесу.</w:t>
      </w:r>
    </w:p>
    <w:p w14:paraId="7847B217"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Попит на комерцiйну нерухомiсть</w:t>
      </w:r>
    </w:p>
    <w:p w14:paraId="71880CAC"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У великих мiстах зберiгається високий попит на склади, логiстичнi центри та примiщення для IT-компанiй.</w:t>
      </w:r>
    </w:p>
    <w:p w14:paraId="0B5B071E"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Змiни у регулюваннi</w:t>
      </w:r>
    </w:p>
    <w:p w14:paraId="3E2CBB47"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Законодавство щодо оренди та управлiння нерухомiстю поступово адаптується до європейських стандартiв.</w:t>
      </w:r>
    </w:p>
    <w:p w14:paraId="5519612B"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Реформа мiстобудування впливає на розвиток нових проєктiв та реконструкцiю старих будiвель.</w:t>
      </w:r>
    </w:p>
    <w:p w14:paraId="49B1884F"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Рiст попиту на гнучкi офiснi простори</w:t>
      </w:r>
    </w:p>
    <w:p w14:paraId="3AC728CC"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5.</w:t>
      </w:r>
      <w:r>
        <w:rPr>
          <w:rFonts w:ascii="Times New Roman CYR" w:hAnsi="Times New Roman CYR" w:cs="Times New Roman CYR"/>
          <w:sz w:val="24"/>
          <w:szCs w:val="24"/>
        </w:rPr>
        <w:tab/>
        <w:t>Залучення iнвестицiй</w:t>
      </w:r>
    </w:p>
    <w:p w14:paraId="0574FBBF"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Галузь приваблює як внутрiшнiх, так i зовнiшнiх iнвесторiв, особливо у сегментi складської та житлової нерухомостi.</w:t>
      </w:r>
    </w:p>
    <w:p w14:paraId="73EA757F"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Загалом ринок комерцiйної нерухомостi розвивається нерiвномiрно: деякi сегменти демонструють зростання, тодi як iншi перебувають у станi стагнацiї.</w:t>
      </w:r>
    </w:p>
    <w:p w14:paraId="04AA824D" w14:textId="77777777" w:rsidR="00C779FC" w:rsidRDefault="00C779FC">
      <w:pPr>
        <w:widowControl w:val="0"/>
        <w:autoSpaceDE w:val="0"/>
        <w:autoSpaceDN w:val="0"/>
        <w:adjustRightInd w:val="0"/>
        <w:spacing w:after="0" w:line="240" w:lineRule="auto"/>
        <w:jc w:val="both"/>
        <w:rPr>
          <w:rFonts w:ascii="Times New Roman CYR" w:hAnsi="Times New Roman CYR" w:cs="Times New Roman CYR"/>
          <w:sz w:val="24"/>
          <w:szCs w:val="24"/>
        </w:rPr>
      </w:pPr>
    </w:p>
    <w:p w14:paraId="1C556C83"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опис технологiй, якi використовує особа у своїй дiяльностi;</w:t>
      </w:r>
    </w:p>
    <w:p w14:paraId="14309B55"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Особливостями послуг Товариства є варiювання цiнової полiтики, мiсцезнаходження та якiсть площ, обладнання, авьтомобiлiв, що здаються в оренду. Технологiї не застосовуються.</w:t>
      </w:r>
    </w:p>
    <w:p w14:paraId="27C3D922" w14:textId="77777777" w:rsidR="00C779FC" w:rsidRDefault="00C779FC">
      <w:pPr>
        <w:widowControl w:val="0"/>
        <w:autoSpaceDE w:val="0"/>
        <w:autoSpaceDN w:val="0"/>
        <w:adjustRightInd w:val="0"/>
        <w:spacing w:after="0" w:line="240" w:lineRule="auto"/>
        <w:jc w:val="both"/>
        <w:rPr>
          <w:rFonts w:ascii="Times New Roman CYR" w:hAnsi="Times New Roman CYR" w:cs="Times New Roman CYR"/>
          <w:sz w:val="24"/>
          <w:szCs w:val="24"/>
        </w:rPr>
      </w:pPr>
    </w:p>
    <w:p w14:paraId="1F6DAB3F"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13) мiсце особи на ринку, на якому вона здiйснює дiяльнiсть; </w:t>
      </w:r>
    </w:p>
    <w:p w14:paraId="4D4F44B6"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Мiсце особи на ринку стабiльне.</w:t>
      </w:r>
    </w:p>
    <w:p w14:paraId="750BD620" w14:textId="77777777" w:rsidR="00C779FC" w:rsidRDefault="00C779FC">
      <w:pPr>
        <w:widowControl w:val="0"/>
        <w:autoSpaceDE w:val="0"/>
        <w:autoSpaceDN w:val="0"/>
        <w:adjustRightInd w:val="0"/>
        <w:spacing w:after="0" w:line="240" w:lineRule="auto"/>
        <w:jc w:val="both"/>
        <w:rPr>
          <w:rFonts w:ascii="Times New Roman CYR" w:hAnsi="Times New Roman CYR" w:cs="Times New Roman CYR"/>
          <w:sz w:val="24"/>
          <w:szCs w:val="24"/>
        </w:rPr>
      </w:pPr>
    </w:p>
    <w:p w14:paraId="62228BEC"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14) рiвень конкуренцiя в галузi, основнi конкуренти особи; </w:t>
      </w:r>
    </w:p>
    <w:p w14:paraId="625ED824"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Конкуренцiя в галузi середня, Основними конкурентами є такi компанiї, як: Складський комплекс "СанПарк" та Компанiя "Мiй склад"</w:t>
      </w:r>
    </w:p>
    <w:p w14:paraId="6B96BD22" w14:textId="77777777" w:rsidR="00C779FC" w:rsidRDefault="00C779FC">
      <w:pPr>
        <w:widowControl w:val="0"/>
        <w:autoSpaceDE w:val="0"/>
        <w:autoSpaceDN w:val="0"/>
        <w:adjustRightInd w:val="0"/>
        <w:spacing w:after="0" w:line="240" w:lineRule="auto"/>
        <w:jc w:val="both"/>
        <w:rPr>
          <w:rFonts w:ascii="Times New Roman CYR" w:hAnsi="Times New Roman CYR" w:cs="Times New Roman CYR"/>
          <w:sz w:val="24"/>
          <w:szCs w:val="24"/>
        </w:rPr>
      </w:pPr>
    </w:p>
    <w:p w14:paraId="10E2BC50"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15) перспективнi плани розвитку особи; </w:t>
      </w:r>
    </w:p>
    <w:p w14:paraId="655EFF62"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Перспективнi плани розвитку особи: якiсне надання послуг по орендi.</w:t>
      </w:r>
    </w:p>
    <w:p w14:paraId="087846E5" w14:textId="77777777" w:rsidR="00C779FC" w:rsidRDefault="00C779FC">
      <w:pPr>
        <w:widowControl w:val="0"/>
        <w:autoSpaceDE w:val="0"/>
        <w:autoSpaceDN w:val="0"/>
        <w:adjustRightInd w:val="0"/>
        <w:spacing w:after="0" w:line="240" w:lineRule="auto"/>
        <w:jc w:val="both"/>
        <w:rPr>
          <w:rFonts w:ascii="Times New Roman CYR" w:hAnsi="Times New Roman CYR" w:cs="Times New Roman CYR"/>
          <w:sz w:val="24"/>
          <w:szCs w:val="24"/>
        </w:rPr>
      </w:pPr>
    </w:p>
    <w:p w14:paraId="09446F13"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У разi якщо, особа є фiнансовою установою, то вказується iнформацiя передбачена пунктами 1 (в тому числi перелiк банкiвських та фiнансових послуг, якi фактично надавались такою фiнансовою установою протягом звiтного перiоду), 4, 11-15.</w:t>
      </w:r>
    </w:p>
    <w:p w14:paraId="2165E201"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є фiнансовою установою.</w:t>
      </w:r>
    </w:p>
    <w:p w14:paraId="5C9BF962" w14:textId="77777777" w:rsidR="00C779FC" w:rsidRDefault="00C779FC">
      <w:pPr>
        <w:widowControl w:val="0"/>
        <w:autoSpaceDE w:val="0"/>
        <w:autoSpaceDN w:val="0"/>
        <w:adjustRightInd w:val="0"/>
        <w:spacing w:after="0" w:line="240" w:lineRule="auto"/>
        <w:jc w:val="both"/>
        <w:rPr>
          <w:rFonts w:ascii="Times New Roman CYR" w:hAnsi="Times New Roman CYR" w:cs="Times New Roman CYR"/>
          <w:sz w:val="24"/>
          <w:szCs w:val="24"/>
        </w:rPr>
      </w:pPr>
    </w:p>
    <w:p w14:paraId="66BB0735"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Опис ризикiв, як притаманнi дiяльностi особи, пiдходи до управлiння ризиками, заходи особи щодо зменшення впливу ризикiв.</w:t>
      </w:r>
    </w:p>
    <w:p w14:paraId="30105798"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Основними ризиками в дiяльностi Товариства є полiтична та економiчна нестабiльнiсть; змiни законодавства та оподаткування; iнфляцiйнi процеси в економiцi України. Заходи емiтента щодо захисту своєї дiяльностi та розширення виробництва та ринкiв збуту: збiльшення наданих послуг по орендi.</w:t>
      </w:r>
    </w:p>
    <w:p w14:paraId="7DFD25CD" w14:textId="77777777" w:rsidR="00C779FC" w:rsidRDefault="00C779FC">
      <w:pPr>
        <w:widowControl w:val="0"/>
        <w:autoSpaceDE w:val="0"/>
        <w:autoSpaceDN w:val="0"/>
        <w:adjustRightInd w:val="0"/>
        <w:spacing w:after="0" w:line="240" w:lineRule="auto"/>
        <w:jc w:val="both"/>
        <w:rPr>
          <w:rFonts w:ascii="Times New Roman CYR" w:hAnsi="Times New Roman CYR" w:cs="Times New Roman CYR"/>
          <w:sz w:val="24"/>
          <w:szCs w:val="24"/>
        </w:rPr>
      </w:pPr>
    </w:p>
    <w:p w14:paraId="73A02387"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Стратегiя подальшої дiяльностi особи щонайменше на рiк (щодо розширення виробництва, реконструкцiї, полiпшення фiнансового стану, опис iстотних факторiв, якi можуть вплинути на дiяльнiсть особи в майбутньому).</w:t>
      </w:r>
    </w:p>
    <w:p w14:paraId="617FEE33"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має намiр продовжувати програму модернiзацiї власних основних засобiв. Ця програма дасть можливiсть залучити бiльше стороннiх органiзацiй-орендарiв, що призведе до полiпшення фiнансового стану Товариства. Iстотнi фактори, якi можуть впливати на дiяльнiсть емiтента в майбутньому: полiтична та економiчна ситуацiя в країнi.</w:t>
      </w:r>
    </w:p>
    <w:p w14:paraId="03E1F39F" w14:textId="77777777" w:rsidR="00C779FC" w:rsidRDefault="00C779FC">
      <w:pPr>
        <w:widowControl w:val="0"/>
        <w:autoSpaceDE w:val="0"/>
        <w:autoSpaceDN w:val="0"/>
        <w:adjustRightInd w:val="0"/>
        <w:spacing w:after="0" w:line="240" w:lineRule="auto"/>
        <w:jc w:val="both"/>
        <w:rPr>
          <w:rFonts w:ascii="Times New Roman CYR" w:hAnsi="Times New Roman CYR" w:cs="Times New Roman CYR"/>
          <w:sz w:val="24"/>
          <w:szCs w:val="24"/>
        </w:rPr>
      </w:pPr>
    </w:p>
    <w:p w14:paraId="0E4BCD1E"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придбання або вiдчуження активiв за останнi п'ять рокiв, а також якщо плануються будь-якi значнi iнвестицiї або придбання, то також необхiдно надати їх опис, включаючи суттєвi умови придбання або iнвестицiї, їх вартiсть i спосiб фiнансування.</w:t>
      </w:r>
    </w:p>
    <w:p w14:paraId="0D08ADC6"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Основних придбань або вiдчужень активiв за останнi п'ять рокiв не було. </w:t>
      </w:r>
    </w:p>
    <w:p w14:paraId="20FF4F69"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Значних iнвестицiй або придбань товариство не планує. </w:t>
      </w:r>
    </w:p>
    <w:p w14:paraId="7D9637BF"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11. Основнi засоби особи, включаючи об'єкти оренди та будь-якi значнi правочини особи щодо них; виробничi потужностi та ступiнь використання обладнання, спосiб утримання активiв, мiсцезнаходження основних засобiв. Крiм того, необхiдно описати екологiчнi питання, що можуть позначитися на використаннi активiв пiдприємства, плани капiтального будiвництва, розширення або удосконалення основних засобiв, характер та причини таких планiв, суми видаткiв, у тому числi вже зроблених, методи фiнансування, прогнознi дати початку та закiнчення дiяльностi та очiкуване зростання виробничих </w:t>
      </w:r>
      <w:r>
        <w:rPr>
          <w:rFonts w:ascii="Times New Roman CYR" w:hAnsi="Times New Roman CYR" w:cs="Times New Roman CYR"/>
          <w:sz w:val="24"/>
          <w:szCs w:val="24"/>
        </w:rPr>
        <w:lastRenderedPageBreak/>
        <w:t>потужностей пiсля її завершення.</w:t>
      </w:r>
    </w:p>
    <w:p w14:paraId="06E59AF8"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використовуються шляхом надання їх в оренду.</w:t>
      </w:r>
    </w:p>
    <w:p w14:paraId="3176C3E2"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ремонт вiдносяться на собiвартiсть робiт, послуг. Фiнансування проводиться за рахунок власних коштiв, збiльшення кiлькостi примiщень наданих в оренду.</w:t>
      </w:r>
    </w:p>
    <w:p w14:paraId="344579E3"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Значних правочинiв щодо основних засобiв Товариства протягом звiтного перiоду не здiйснювалось.</w:t>
      </w:r>
    </w:p>
    <w:p w14:paraId="6861C990"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Ступiнь використання обладнання: 100%.</w:t>
      </w:r>
    </w:p>
    <w:p w14:paraId="0A7E79D3"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Спосiб утримання активiв, мiсцезнаходження основних засобiв: утримуються в належному порядку за мiсцезнаходженням товариства та його замовникiв пiд час виконання робiт.</w:t>
      </w:r>
    </w:p>
    <w:p w14:paraId="31144555"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Екологiчнi питання на використаннi активiв пiдприємства не позначаються.</w:t>
      </w:r>
    </w:p>
    <w:p w14:paraId="71B491C3"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займається виробничою дiяльнiстю, тому iнформацiя про виробничi потужностi вiдсутня. Планiв капiтального будiвництва, розширення або удосконалення основних засобiв немає.</w:t>
      </w:r>
    </w:p>
    <w:p w14:paraId="3748D569"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Проблеми, якi впливають на дiяльнiсть особи, в тому числi ступiнь залежностi вiд законодавчих або економiчних обмежень.</w:t>
      </w:r>
    </w:p>
    <w:p w14:paraId="002FE275"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дiяльнiсть Товариства впливає пiдвищення ставок податкiв та зборiв.</w:t>
      </w:r>
    </w:p>
    <w:p w14:paraId="480F56A7"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Ступiнь залежностi вiд законодавчих або економiчних обмежень висока.</w:t>
      </w:r>
    </w:p>
    <w:p w14:paraId="0F7C2EB2"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Вартiсть укладених, але ще не виконаних договорiв (контрактiв) на кiнець звiтного перiоду (загальний пiдсумок) та очiкуванi прибутки вiд виконання цих договорiв (контрактiв).</w:t>
      </w:r>
    </w:p>
    <w:p w14:paraId="2A18255A"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Укладених, але ще не виконаних договорiв (контрактiв), на кiнець звiтного перiоду немає.</w:t>
      </w:r>
    </w:p>
    <w:p w14:paraId="7B5DBA7E"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Середньооблiкова чисельнiсть штатних працiвникiв особи, середня чисельнiсть позаштатних працiвникiв та осiб, якi працюють за сумiсництвом, чисельнiсть працiвникiв, якi працюють на умовах неповного робочого часу (дня, тижня), розмiр фонду оплати працi. Крiм того, зазначається про факти змiни розмiру фонду оплати працi, його збiльшення або зменшення вiдносно попереднього року.</w:t>
      </w:r>
    </w:p>
    <w:p w14:paraId="55C87AF1"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Середньооблiкова чисельнiсть  штатних працiвникiв облiкового складу: 2 осiб. Середня чисельнiсть позаштатних працiвникiв та осiб, працюючих за сумiсництвом: 4 особи. Чисельнiсть працiвникiв, якi працюють на умовах неповного робочого часу (дня, тижня): 4 осiб. Фонд оплати працi у 2022 роцi становив 580,5  тис. грн., що на 166,7 тис. грн. менше нiж у 2021 роцi.</w:t>
      </w:r>
    </w:p>
    <w:p w14:paraId="07216378"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Будь-якi пропозицiї щодо реорганiзацiї з боку третiх осiб, що мали мiсце протягом звiтного перiоду, умови та результати цих пропозицiй.</w:t>
      </w:r>
    </w:p>
    <w:p w14:paraId="26F1A5FF"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Будь-яких пропозицiй щодо реорганiзацiї з боку третiх осiб в звiтному перiодi не було.</w:t>
      </w:r>
    </w:p>
    <w:p w14:paraId="1F79F258"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16. Iнша iнформацiя, яка може бути iстотною для оцiнки стейкхолдерами фiнансового стану та результатiв дiяльностi особи.</w:t>
      </w:r>
    </w:p>
    <w:p w14:paraId="2452D11E"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Iнша iнформацiя, яка може бути iстотною для оцiнки стейкхолдерами фiнансового стану та результатiв дiяльностi Товариства вiдсутня.</w:t>
      </w:r>
    </w:p>
    <w:p w14:paraId="182D39C0"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1A0D4A07" w14:textId="77777777" w:rsidR="00C779FC" w:rsidRDefault="00902CA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8"/>
        <w:gridCol w:w="1260"/>
        <w:gridCol w:w="1080"/>
        <w:gridCol w:w="1260"/>
        <w:gridCol w:w="1080"/>
        <w:gridCol w:w="1260"/>
        <w:gridCol w:w="1082"/>
      </w:tblGrid>
      <w:tr w:rsidR="00C779FC" w14:paraId="3B242EDC" w14:textId="77777777">
        <w:trPr>
          <w:trHeight w:val="200"/>
        </w:trPr>
        <w:tc>
          <w:tcPr>
            <w:tcW w:w="3058" w:type="dxa"/>
            <w:vMerge w:val="restart"/>
            <w:tcBorders>
              <w:top w:val="single" w:sz="6" w:space="0" w:color="auto"/>
              <w:bottom w:val="single" w:sz="6" w:space="0" w:color="auto"/>
              <w:right w:val="single" w:sz="6" w:space="0" w:color="auto"/>
            </w:tcBorders>
            <w:vAlign w:val="center"/>
          </w:tcPr>
          <w:p w14:paraId="0ADDA8C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74A01FD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3DF2ADF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14:paraId="2208800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Основні засоби, усього, тис. грн</w:t>
            </w:r>
          </w:p>
        </w:tc>
      </w:tr>
      <w:tr w:rsidR="00C779FC" w14:paraId="477EAFDE" w14:textId="77777777">
        <w:trPr>
          <w:trHeight w:val="200"/>
        </w:trPr>
        <w:tc>
          <w:tcPr>
            <w:tcW w:w="3058" w:type="dxa"/>
            <w:vMerge/>
            <w:tcBorders>
              <w:top w:val="single" w:sz="6" w:space="0" w:color="auto"/>
              <w:bottom w:val="single" w:sz="6" w:space="0" w:color="auto"/>
              <w:right w:val="single" w:sz="6" w:space="0" w:color="auto"/>
            </w:tcBorders>
            <w:vAlign w:val="center"/>
          </w:tcPr>
          <w:p w14:paraId="76268F1A"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14:paraId="404CC8D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5CC1A54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0BEDEE4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41DB0C0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0B6A755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14:paraId="0E25496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r>
      <w:tr w:rsidR="00C779FC" w14:paraId="49C5FD32" w14:textId="77777777">
        <w:trPr>
          <w:trHeight w:val="200"/>
        </w:trPr>
        <w:tc>
          <w:tcPr>
            <w:tcW w:w="3058" w:type="dxa"/>
            <w:tcBorders>
              <w:top w:val="single" w:sz="6" w:space="0" w:color="auto"/>
              <w:bottom w:val="single" w:sz="6" w:space="0" w:color="auto"/>
              <w:right w:val="single" w:sz="6" w:space="0" w:color="auto"/>
            </w:tcBorders>
            <w:vAlign w:val="center"/>
          </w:tcPr>
          <w:p w14:paraId="622DA63F"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0C4FAD7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18 340,3</w:t>
            </w:r>
          </w:p>
        </w:tc>
        <w:tc>
          <w:tcPr>
            <w:tcW w:w="1080" w:type="dxa"/>
            <w:tcBorders>
              <w:top w:val="single" w:sz="6" w:space="0" w:color="auto"/>
              <w:left w:val="single" w:sz="6" w:space="0" w:color="auto"/>
              <w:bottom w:val="single" w:sz="6" w:space="0" w:color="auto"/>
              <w:right w:val="single" w:sz="6" w:space="0" w:color="auto"/>
            </w:tcBorders>
            <w:vAlign w:val="center"/>
          </w:tcPr>
          <w:p w14:paraId="67BF256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17 086,1</w:t>
            </w:r>
          </w:p>
        </w:tc>
        <w:tc>
          <w:tcPr>
            <w:tcW w:w="1260" w:type="dxa"/>
            <w:tcBorders>
              <w:top w:val="single" w:sz="6" w:space="0" w:color="auto"/>
              <w:left w:val="single" w:sz="6" w:space="0" w:color="auto"/>
              <w:bottom w:val="single" w:sz="6" w:space="0" w:color="auto"/>
              <w:right w:val="single" w:sz="6" w:space="0" w:color="auto"/>
            </w:tcBorders>
            <w:vAlign w:val="center"/>
          </w:tcPr>
          <w:p w14:paraId="2B0B5CA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6DED4F6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40BDDC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18 340,3</w:t>
            </w:r>
          </w:p>
        </w:tc>
        <w:tc>
          <w:tcPr>
            <w:tcW w:w="1082" w:type="dxa"/>
            <w:tcBorders>
              <w:top w:val="single" w:sz="6" w:space="0" w:color="auto"/>
              <w:left w:val="single" w:sz="6" w:space="0" w:color="auto"/>
              <w:bottom w:val="single" w:sz="6" w:space="0" w:color="auto"/>
            </w:tcBorders>
            <w:vAlign w:val="center"/>
          </w:tcPr>
          <w:p w14:paraId="1647564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17 086,1</w:t>
            </w:r>
          </w:p>
        </w:tc>
      </w:tr>
      <w:tr w:rsidR="00C779FC" w14:paraId="488DE668" w14:textId="77777777">
        <w:trPr>
          <w:trHeight w:val="200"/>
        </w:trPr>
        <w:tc>
          <w:tcPr>
            <w:tcW w:w="3058" w:type="dxa"/>
            <w:tcBorders>
              <w:top w:val="single" w:sz="6" w:space="0" w:color="auto"/>
              <w:bottom w:val="single" w:sz="6" w:space="0" w:color="auto"/>
              <w:right w:val="single" w:sz="6" w:space="0" w:color="auto"/>
            </w:tcBorders>
            <w:vAlign w:val="center"/>
          </w:tcPr>
          <w:p w14:paraId="4B8F365D"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5025676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18 166,7</w:t>
            </w:r>
          </w:p>
        </w:tc>
        <w:tc>
          <w:tcPr>
            <w:tcW w:w="1080" w:type="dxa"/>
            <w:tcBorders>
              <w:top w:val="single" w:sz="6" w:space="0" w:color="auto"/>
              <w:left w:val="single" w:sz="6" w:space="0" w:color="auto"/>
              <w:bottom w:val="single" w:sz="6" w:space="0" w:color="auto"/>
              <w:right w:val="single" w:sz="6" w:space="0" w:color="auto"/>
            </w:tcBorders>
            <w:vAlign w:val="center"/>
          </w:tcPr>
          <w:p w14:paraId="45FC972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17 022,6</w:t>
            </w:r>
          </w:p>
        </w:tc>
        <w:tc>
          <w:tcPr>
            <w:tcW w:w="1260" w:type="dxa"/>
            <w:tcBorders>
              <w:top w:val="single" w:sz="6" w:space="0" w:color="auto"/>
              <w:left w:val="single" w:sz="6" w:space="0" w:color="auto"/>
              <w:bottom w:val="single" w:sz="6" w:space="0" w:color="auto"/>
              <w:right w:val="single" w:sz="6" w:space="0" w:color="auto"/>
            </w:tcBorders>
            <w:vAlign w:val="center"/>
          </w:tcPr>
          <w:p w14:paraId="0640CBD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7ED8511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BACC23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18 166,7</w:t>
            </w:r>
          </w:p>
        </w:tc>
        <w:tc>
          <w:tcPr>
            <w:tcW w:w="1082" w:type="dxa"/>
            <w:tcBorders>
              <w:top w:val="single" w:sz="6" w:space="0" w:color="auto"/>
              <w:left w:val="single" w:sz="6" w:space="0" w:color="auto"/>
              <w:bottom w:val="single" w:sz="6" w:space="0" w:color="auto"/>
            </w:tcBorders>
            <w:vAlign w:val="center"/>
          </w:tcPr>
          <w:p w14:paraId="3DA39B6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17 022,6</w:t>
            </w:r>
          </w:p>
        </w:tc>
      </w:tr>
      <w:tr w:rsidR="00C779FC" w14:paraId="2B81A378" w14:textId="77777777">
        <w:trPr>
          <w:trHeight w:val="200"/>
        </w:trPr>
        <w:tc>
          <w:tcPr>
            <w:tcW w:w="3058" w:type="dxa"/>
            <w:tcBorders>
              <w:top w:val="single" w:sz="6" w:space="0" w:color="auto"/>
              <w:bottom w:val="single" w:sz="6" w:space="0" w:color="auto"/>
              <w:right w:val="single" w:sz="6" w:space="0" w:color="auto"/>
            </w:tcBorders>
            <w:vAlign w:val="center"/>
          </w:tcPr>
          <w:p w14:paraId="06CD06C4"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02893EA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080" w:type="dxa"/>
            <w:tcBorders>
              <w:top w:val="single" w:sz="6" w:space="0" w:color="auto"/>
              <w:left w:val="single" w:sz="6" w:space="0" w:color="auto"/>
              <w:bottom w:val="single" w:sz="6" w:space="0" w:color="auto"/>
              <w:right w:val="single" w:sz="6" w:space="0" w:color="auto"/>
            </w:tcBorders>
            <w:vAlign w:val="center"/>
          </w:tcPr>
          <w:p w14:paraId="6635885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EBDA07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3BC1108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78A3E01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082" w:type="dxa"/>
            <w:tcBorders>
              <w:top w:val="single" w:sz="6" w:space="0" w:color="auto"/>
              <w:left w:val="single" w:sz="6" w:space="0" w:color="auto"/>
              <w:bottom w:val="single" w:sz="6" w:space="0" w:color="auto"/>
            </w:tcBorders>
            <w:vAlign w:val="center"/>
          </w:tcPr>
          <w:p w14:paraId="41D88C0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79FC" w14:paraId="3ACE2BC2" w14:textId="77777777">
        <w:trPr>
          <w:trHeight w:val="200"/>
        </w:trPr>
        <w:tc>
          <w:tcPr>
            <w:tcW w:w="3058" w:type="dxa"/>
            <w:tcBorders>
              <w:top w:val="single" w:sz="6" w:space="0" w:color="auto"/>
              <w:bottom w:val="single" w:sz="6" w:space="0" w:color="auto"/>
              <w:right w:val="single" w:sz="6" w:space="0" w:color="auto"/>
            </w:tcBorders>
            <w:vAlign w:val="center"/>
          </w:tcPr>
          <w:p w14:paraId="2768F6C8"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00D0156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95,7</w:t>
            </w:r>
          </w:p>
        </w:tc>
        <w:tc>
          <w:tcPr>
            <w:tcW w:w="1080" w:type="dxa"/>
            <w:tcBorders>
              <w:top w:val="single" w:sz="6" w:space="0" w:color="auto"/>
              <w:left w:val="single" w:sz="6" w:space="0" w:color="auto"/>
              <w:bottom w:val="single" w:sz="6" w:space="0" w:color="auto"/>
              <w:right w:val="single" w:sz="6" w:space="0" w:color="auto"/>
            </w:tcBorders>
            <w:vAlign w:val="center"/>
          </w:tcPr>
          <w:p w14:paraId="49D0B8A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747A72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2E5082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776400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95,7</w:t>
            </w:r>
          </w:p>
        </w:tc>
        <w:tc>
          <w:tcPr>
            <w:tcW w:w="1082" w:type="dxa"/>
            <w:tcBorders>
              <w:top w:val="single" w:sz="6" w:space="0" w:color="auto"/>
              <w:left w:val="single" w:sz="6" w:space="0" w:color="auto"/>
              <w:bottom w:val="single" w:sz="6" w:space="0" w:color="auto"/>
            </w:tcBorders>
            <w:vAlign w:val="center"/>
          </w:tcPr>
          <w:p w14:paraId="3E82CBB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79FC" w14:paraId="57C3CB48" w14:textId="77777777">
        <w:trPr>
          <w:trHeight w:val="200"/>
        </w:trPr>
        <w:tc>
          <w:tcPr>
            <w:tcW w:w="3058" w:type="dxa"/>
            <w:tcBorders>
              <w:top w:val="single" w:sz="6" w:space="0" w:color="auto"/>
              <w:bottom w:val="single" w:sz="6" w:space="0" w:color="auto"/>
              <w:right w:val="single" w:sz="6" w:space="0" w:color="auto"/>
            </w:tcBorders>
            <w:vAlign w:val="center"/>
          </w:tcPr>
          <w:p w14:paraId="12718A1F"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28CC762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6DE1E3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23A38F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1EA72CE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E733C7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75E470A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79FC" w14:paraId="10FE5ADD" w14:textId="77777777">
        <w:trPr>
          <w:trHeight w:val="200"/>
        </w:trPr>
        <w:tc>
          <w:tcPr>
            <w:tcW w:w="3058" w:type="dxa"/>
            <w:tcBorders>
              <w:top w:val="single" w:sz="6" w:space="0" w:color="auto"/>
              <w:bottom w:val="single" w:sz="6" w:space="0" w:color="auto"/>
              <w:right w:val="single" w:sz="6" w:space="0" w:color="auto"/>
            </w:tcBorders>
            <w:vAlign w:val="center"/>
          </w:tcPr>
          <w:p w14:paraId="0D5A5D9B"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5EC5AB9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73,9</w:t>
            </w:r>
          </w:p>
        </w:tc>
        <w:tc>
          <w:tcPr>
            <w:tcW w:w="1080" w:type="dxa"/>
            <w:tcBorders>
              <w:top w:val="single" w:sz="6" w:space="0" w:color="auto"/>
              <w:left w:val="single" w:sz="6" w:space="0" w:color="auto"/>
              <w:bottom w:val="single" w:sz="6" w:space="0" w:color="auto"/>
              <w:right w:val="single" w:sz="6" w:space="0" w:color="auto"/>
            </w:tcBorders>
            <w:vAlign w:val="center"/>
          </w:tcPr>
          <w:p w14:paraId="6055C1F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63,5</w:t>
            </w:r>
          </w:p>
        </w:tc>
        <w:tc>
          <w:tcPr>
            <w:tcW w:w="1260" w:type="dxa"/>
            <w:tcBorders>
              <w:top w:val="single" w:sz="6" w:space="0" w:color="auto"/>
              <w:left w:val="single" w:sz="6" w:space="0" w:color="auto"/>
              <w:bottom w:val="single" w:sz="6" w:space="0" w:color="auto"/>
              <w:right w:val="single" w:sz="6" w:space="0" w:color="auto"/>
            </w:tcBorders>
            <w:vAlign w:val="center"/>
          </w:tcPr>
          <w:p w14:paraId="54FED3F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F17275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64C0DD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73,9</w:t>
            </w:r>
          </w:p>
        </w:tc>
        <w:tc>
          <w:tcPr>
            <w:tcW w:w="1082" w:type="dxa"/>
            <w:tcBorders>
              <w:top w:val="single" w:sz="6" w:space="0" w:color="auto"/>
              <w:left w:val="single" w:sz="6" w:space="0" w:color="auto"/>
              <w:bottom w:val="single" w:sz="6" w:space="0" w:color="auto"/>
            </w:tcBorders>
            <w:vAlign w:val="center"/>
          </w:tcPr>
          <w:p w14:paraId="6EBAD80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63,5</w:t>
            </w:r>
          </w:p>
        </w:tc>
      </w:tr>
      <w:tr w:rsidR="00C779FC" w14:paraId="72AA9F8E" w14:textId="77777777">
        <w:trPr>
          <w:trHeight w:val="200"/>
        </w:trPr>
        <w:tc>
          <w:tcPr>
            <w:tcW w:w="3058" w:type="dxa"/>
            <w:tcBorders>
              <w:top w:val="single" w:sz="6" w:space="0" w:color="auto"/>
              <w:bottom w:val="single" w:sz="6" w:space="0" w:color="auto"/>
              <w:right w:val="single" w:sz="6" w:space="0" w:color="auto"/>
            </w:tcBorders>
            <w:vAlign w:val="center"/>
          </w:tcPr>
          <w:p w14:paraId="08F08D5B"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0F6B90F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CA4E9F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DB1405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3FF052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974988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590D6A0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79FC" w14:paraId="58DAC898" w14:textId="77777777">
        <w:trPr>
          <w:trHeight w:val="200"/>
        </w:trPr>
        <w:tc>
          <w:tcPr>
            <w:tcW w:w="3058" w:type="dxa"/>
            <w:tcBorders>
              <w:top w:val="single" w:sz="6" w:space="0" w:color="auto"/>
              <w:bottom w:val="single" w:sz="6" w:space="0" w:color="auto"/>
              <w:right w:val="single" w:sz="6" w:space="0" w:color="auto"/>
            </w:tcBorders>
            <w:vAlign w:val="center"/>
          </w:tcPr>
          <w:p w14:paraId="16B81030"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2E51AFD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ED2CF7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86E3A0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7B5466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059F2A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65BE83F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79FC" w14:paraId="5CABE1CB" w14:textId="77777777">
        <w:trPr>
          <w:trHeight w:val="200"/>
        </w:trPr>
        <w:tc>
          <w:tcPr>
            <w:tcW w:w="3058" w:type="dxa"/>
            <w:tcBorders>
              <w:top w:val="single" w:sz="6" w:space="0" w:color="auto"/>
              <w:bottom w:val="single" w:sz="6" w:space="0" w:color="auto"/>
              <w:right w:val="single" w:sz="6" w:space="0" w:color="auto"/>
            </w:tcBorders>
            <w:vAlign w:val="center"/>
          </w:tcPr>
          <w:p w14:paraId="5C4E4BD4"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42BFF15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589A4A9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22CF86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2421D9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D76476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7D9F206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79FC" w14:paraId="32977DB3" w14:textId="77777777">
        <w:trPr>
          <w:trHeight w:val="200"/>
        </w:trPr>
        <w:tc>
          <w:tcPr>
            <w:tcW w:w="3058" w:type="dxa"/>
            <w:tcBorders>
              <w:top w:val="single" w:sz="6" w:space="0" w:color="auto"/>
              <w:bottom w:val="single" w:sz="6" w:space="0" w:color="auto"/>
              <w:right w:val="single" w:sz="6" w:space="0" w:color="auto"/>
            </w:tcBorders>
            <w:vAlign w:val="center"/>
          </w:tcPr>
          <w:p w14:paraId="49020DAD"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6ED3730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0F08A7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6FCD69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CC227A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F7799E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7A588FF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79FC" w14:paraId="003F6AAA" w14:textId="77777777">
        <w:trPr>
          <w:trHeight w:val="200"/>
        </w:trPr>
        <w:tc>
          <w:tcPr>
            <w:tcW w:w="3058" w:type="dxa"/>
            <w:tcBorders>
              <w:top w:val="single" w:sz="6" w:space="0" w:color="auto"/>
              <w:bottom w:val="single" w:sz="6" w:space="0" w:color="auto"/>
              <w:right w:val="single" w:sz="6" w:space="0" w:color="auto"/>
            </w:tcBorders>
            <w:vAlign w:val="center"/>
          </w:tcPr>
          <w:p w14:paraId="78BE11D1"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2EBE7E4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5D00481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EDA2DF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3230D0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2B71EA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361FE27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79FC" w14:paraId="1EF989F5" w14:textId="77777777">
        <w:trPr>
          <w:trHeight w:val="200"/>
        </w:trPr>
        <w:tc>
          <w:tcPr>
            <w:tcW w:w="3058" w:type="dxa"/>
            <w:tcBorders>
              <w:top w:val="single" w:sz="6" w:space="0" w:color="auto"/>
              <w:bottom w:val="single" w:sz="6" w:space="0" w:color="auto"/>
              <w:right w:val="single" w:sz="6" w:space="0" w:color="auto"/>
            </w:tcBorders>
            <w:vAlign w:val="center"/>
          </w:tcPr>
          <w:p w14:paraId="1BEBAC2A"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14:paraId="3B3887C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2BD87D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C1196A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9CC6F9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2E0C65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04251DE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79FC" w14:paraId="3C0FB6CE" w14:textId="77777777">
        <w:trPr>
          <w:trHeight w:val="200"/>
        </w:trPr>
        <w:tc>
          <w:tcPr>
            <w:tcW w:w="3058" w:type="dxa"/>
            <w:tcBorders>
              <w:top w:val="single" w:sz="6" w:space="0" w:color="auto"/>
              <w:bottom w:val="single" w:sz="6" w:space="0" w:color="auto"/>
              <w:right w:val="single" w:sz="6" w:space="0" w:color="auto"/>
            </w:tcBorders>
            <w:vAlign w:val="center"/>
          </w:tcPr>
          <w:p w14:paraId="662E2E58"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14B4D95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7901FDC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C72613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B092AD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9BC5C9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6A39877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79FC" w14:paraId="052F9532" w14:textId="77777777">
        <w:trPr>
          <w:trHeight w:val="200"/>
        </w:trPr>
        <w:tc>
          <w:tcPr>
            <w:tcW w:w="3058" w:type="dxa"/>
            <w:tcBorders>
              <w:top w:val="single" w:sz="6" w:space="0" w:color="auto"/>
              <w:bottom w:val="single" w:sz="6" w:space="0" w:color="auto"/>
              <w:right w:val="single" w:sz="6" w:space="0" w:color="auto"/>
            </w:tcBorders>
            <w:vAlign w:val="center"/>
          </w:tcPr>
          <w:p w14:paraId="41E4C1FF"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14:paraId="7FF3203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18 340,3</w:t>
            </w:r>
          </w:p>
        </w:tc>
        <w:tc>
          <w:tcPr>
            <w:tcW w:w="1080" w:type="dxa"/>
            <w:tcBorders>
              <w:top w:val="single" w:sz="6" w:space="0" w:color="auto"/>
              <w:left w:val="single" w:sz="6" w:space="0" w:color="auto"/>
              <w:bottom w:val="single" w:sz="6" w:space="0" w:color="auto"/>
              <w:right w:val="single" w:sz="6" w:space="0" w:color="auto"/>
            </w:tcBorders>
            <w:vAlign w:val="center"/>
          </w:tcPr>
          <w:p w14:paraId="2D27A9E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17 086,1</w:t>
            </w:r>
          </w:p>
        </w:tc>
        <w:tc>
          <w:tcPr>
            <w:tcW w:w="1260" w:type="dxa"/>
            <w:tcBorders>
              <w:top w:val="single" w:sz="6" w:space="0" w:color="auto"/>
              <w:left w:val="single" w:sz="6" w:space="0" w:color="auto"/>
              <w:bottom w:val="single" w:sz="6" w:space="0" w:color="auto"/>
              <w:right w:val="single" w:sz="6" w:space="0" w:color="auto"/>
            </w:tcBorders>
            <w:vAlign w:val="center"/>
          </w:tcPr>
          <w:p w14:paraId="65AD1D1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3D41DAF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27A06E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18 340,3</w:t>
            </w:r>
          </w:p>
        </w:tc>
        <w:tc>
          <w:tcPr>
            <w:tcW w:w="1082" w:type="dxa"/>
            <w:tcBorders>
              <w:top w:val="single" w:sz="6" w:space="0" w:color="auto"/>
              <w:left w:val="single" w:sz="6" w:space="0" w:color="auto"/>
              <w:bottom w:val="single" w:sz="6" w:space="0" w:color="auto"/>
            </w:tcBorders>
            <w:vAlign w:val="center"/>
          </w:tcPr>
          <w:p w14:paraId="3E66B4B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17 086,1</w:t>
            </w:r>
          </w:p>
        </w:tc>
      </w:tr>
      <w:tr w:rsidR="00C779FC" w14:paraId="236E1E14" w14:textId="77777777">
        <w:trPr>
          <w:trHeight w:val="200"/>
        </w:trPr>
        <w:tc>
          <w:tcPr>
            <w:tcW w:w="3058" w:type="dxa"/>
            <w:tcBorders>
              <w:top w:val="single" w:sz="6" w:space="0" w:color="auto"/>
              <w:bottom w:val="single" w:sz="6" w:space="0" w:color="auto"/>
              <w:right w:val="single" w:sz="6" w:space="0" w:color="auto"/>
            </w:tcBorders>
          </w:tcPr>
          <w:p w14:paraId="0D7B41EF"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14:paraId="4C9D2C17"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Очiкуванi строки служби вiдповiдних активiв:</w:t>
            </w:r>
          </w:p>
          <w:p w14:paraId="44B14606"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1)Будiвлi та споруди - 50-85 роки;</w:t>
            </w:r>
          </w:p>
          <w:p w14:paraId="5FD81B96"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2)Машини та обладнання - 5-40 рокiв;</w:t>
            </w:r>
          </w:p>
          <w:p w14:paraId="00A7274E"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3)Транспортнi засоби - 8-12 рокiв;</w:t>
            </w:r>
          </w:p>
          <w:p w14:paraId="279B9EB3"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4)Iншi - 12-20 роки.</w:t>
            </w:r>
          </w:p>
          <w:p w14:paraId="1823F7D2"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Первiсна вартiсть основних засобiв: 33737,7 тис. грн.</w:t>
            </w:r>
          </w:p>
          <w:p w14:paraId="36E6FA82"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їх зносу 49,36 %</w:t>
            </w:r>
          </w:p>
          <w:p w14:paraId="56252CCC"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їх використання - 100%</w:t>
            </w:r>
          </w:p>
          <w:p w14:paraId="6B346EEA"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Сума нарахованого зносу:  16651,6 тис. грн.</w:t>
            </w:r>
          </w:p>
          <w:p w14:paraId="558FFAEC"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Суттєвi змiни у вартостi основних засобiв зумовленi їх продажем.</w:t>
            </w:r>
          </w:p>
          <w:p w14:paraId="0F9A0994"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Обмежень на використання майна Товариства немає.</w:t>
            </w:r>
          </w:p>
        </w:tc>
      </w:tr>
    </w:tbl>
    <w:p w14:paraId="5284984A"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p w14:paraId="43D34379" w14:textId="77777777" w:rsidR="00C779FC" w:rsidRDefault="00902CA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2740"/>
        <w:gridCol w:w="3000"/>
        <w:gridCol w:w="3000"/>
      </w:tblGrid>
      <w:tr w:rsidR="00C779FC" w14:paraId="7F075376" w14:textId="77777777">
        <w:trPr>
          <w:trHeight w:val="200"/>
        </w:trPr>
        <w:tc>
          <w:tcPr>
            <w:tcW w:w="4000" w:type="dxa"/>
            <w:gridSpan w:val="2"/>
            <w:tcBorders>
              <w:top w:val="single" w:sz="6" w:space="0" w:color="auto"/>
              <w:bottom w:val="single" w:sz="6" w:space="0" w:color="auto"/>
              <w:right w:val="single" w:sz="6" w:space="0" w:color="auto"/>
            </w:tcBorders>
          </w:tcPr>
          <w:p w14:paraId="1AD044B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14:paraId="42E8C61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14:paraId="7704679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попередній період</w:t>
            </w:r>
          </w:p>
        </w:tc>
      </w:tr>
      <w:tr w:rsidR="00C779FC" w14:paraId="3757587D" w14:textId="77777777">
        <w:trPr>
          <w:trHeight w:val="200"/>
        </w:trPr>
        <w:tc>
          <w:tcPr>
            <w:tcW w:w="4000" w:type="dxa"/>
            <w:gridSpan w:val="2"/>
            <w:tcBorders>
              <w:top w:val="single" w:sz="6" w:space="0" w:color="auto"/>
              <w:bottom w:val="single" w:sz="6" w:space="0" w:color="auto"/>
              <w:right w:val="single" w:sz="6" w:space="0" w:color="auto"/>
            </w:tcBorders>
          </w:tcPr>
          <w:p w14:paraId="5719D1DF"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14:paraId="1495498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28 013</w:t>
            </w:r>
          </w:p>
        </w:tc>
        <w:tc>
          <w:tcPr>
            <w:tcW w:w="3000" w:type="dxa"/>
            <w:tcBorders>
              <w:top w:val="single" w:sz="6" w:space="0" w:color="auto"/>
              <w:left w:val="single" w:sz="6" w:space="0" w:color="auto"/>
              <w:bottom w:val="single" w:sz="6" w:space="0" w:color="auto"/>
            </w:tcBorders>
          </w:tcPr>
          <w:p w14:paraId="3E32A10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32 649,8</w:t>
            </w:r>
          </w:p>
        </w:tc>
      </w:tr>
      <w:tr w:rsidR="00C779FC" w14:paraId="72C53757" w14:textId="77777777">
        <w:trPr>
          <w:trHeight w:val="200"/>
        </w:trPr>
        <w:tc>
          <w:tcPr>
            <w:tcW w:w="4000" w:type="dxa"/>
            <w:gridSpan w:val="2"/>
            <w:tcBorders>
              <w:top w:val="single" w:sz="6" w:space="0" w:color="auto"/>
              <w:bottom w:val="single" w:sz="6" w:space="0" w:color="auto"/>
              <w:right w:val="single" w:sz="6" w:space="0" w:color="auto"/>
            </w:tcBorders>
          </w:tcPr>
          <w:p w14:paraId="2CEA84EF"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14:paraId="3BFA904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238,9</w:t>
            </w:r>
          </w:p>
        </w:tc>
        <w:tc>
          <w:tcPr>
            <w:tcW w:w="3000" w:type="dxa"/>
            <w:tcBorders>
              <w:top w:val="single" w:sz="6" w:space="0" w:color="auto"/>
              <w:left w:val="single" w:sz="6" w:space="0" w:color="auto"/>
              <w:bottom w:val="single" w:sz="6" w:space="0" w:color="auto"/>
            </w:tcBorders>
          </w:tcPr>
          <w:p w14:paraId="167DCA4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238,9</w:t>
            </w:r>
          </w:p>
        </w:tc>
      </w:tr>
      <w:tr w:rsidR="00C779FC" w14:paraId="3EF88931" w14:textId="77777777">
        <w:trPr>
          <w:trHeight w:val="200"/>
        </w:trPr>
        <w:tc>
          <w:tcPr>
            <w:tcW w:w="4000" w:type="dxa"/>
            <w:gridSpan w:val="2"/>
            <w:tcBorders>
              <w:top w:val="single" w:sz="6" w:space="0" w:color="auto"/>
              <w:bottom w:val="single" w:sz="6" w:space="0" w:color="auto"/>
              <w:right w:val="single" w:sz="6" w:space="0" w:color="auto"/>
            </w:tcBorders>
          </w:tcPr>
          <w:p w14:paraId="12E8FDFE"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Скоригований 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14:paraId="0F64B6A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238,9</w:t>
            </w:r>
          </w:p>
        </w:tc>
        <w:tc>
          <w:tcPr>
            <w:tcW w:w="3000" w:type="dxa"/>
            <w:tcBorders>
              <w:top w:val="single" w:sz="6" w:space="0" w:color="auto"/>
              <w:left w:val="single" w:sz="6" w:space="0" w:color="auto"/>
              <w:bottom w:val="single" w:sz="6" w:space="0" w:color="auto"/>
            </w:tcBorders>
          </w:tcPr>
          <w:p w14:paraId="25BF825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238,9</w:t>
            </w:r>
          </w:p>
        </w:tc>
      </w:tr>
      <w:tr w:rsidR="00C779FC" w14:paraId="2F76FB63" w14:textId="77777777">
        <w:trPr>
          <w:trHeight w:val="200"/>
        </w:trPr>
        <w:tc>
          <w:tcPr>
            <w:tcW w:w="4000" w:type="dxa"/>
            <w:gridSpan w:val="2"/>
            <w:tcBorders>
              <w:top w:val="single" w:sz="6" w:space="0" w:color="auto"/>
              <w:bottom w:val="single" w:sz="6" w:space="0" w:color="auto"/>
              <w:right w:val="single" w:sz="6" w:space="0" w:color="auto"/>
            </w:tcBorders>
          </w:tcPr>
          <w:p w14:paraId="5FB3F61D"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14:paraId="15F5A42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11 725,83</w:t>
            </w:r>
          </w:p>
        </w:tc>
        <w:tc>
          <w:tcPr>
            <w:tcW w:w="3000" w:type="dxa"/>
            <w:tcBorders>
              <w:top w:val="single" w:sz="6" w:space="0" w:color="auto"/>
              <w:left w:val="single" w:sz="6" w:space="0" w:color="auto"/>
              <w:bottom w:val="single" w:sz="6" w:space="0" w:color="auto"/>
            </w:tcBorders>
          </w:tcPr>
          <w:p w14:paraId="0BA7626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79FC" w14:paraId="4562617A" w14:textId="77777777">
        <w:trPr>
          <w:trHeight w:val="200"/>
        </w:trPr>
        <w:tc>
          <w:tcPr>
            <w:tcW w:w="4000" w:type="dxa"/>
            <w:gridSpan w:val="2"/>
            <w:tcBorders>
              <w:top w:val="single" w:sz="6" w:space="0" w:color="auto"/>
              <w:bottom w:val="single" w:sz="6" w:space="0" w:color="auto"/>
              <w:right w:val="single" w:sz="6" w:space="0" w:color="auto"/>
            </w:tcBorders>
          </w:tcPr>
          <w:p w14:paraId="0296C302"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14:paraId="6CC3E67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85,8</w:t>
            </w:r>
          </w:p>
        </w:tc>
        <w:tc>
          <w:tcPr>
            <w:tcW w:w="3000" w:type="dxa"/>
            <w:tcBorders>
              <w:top w:val="single" w:sz="6" w:space="0" w:color="auto"/>
              <w:left w:val="single" w:sz="6" w:space="0" w:color="auto"/>
              <w:bottom w:val="single" w:sz="6" w:space="0" w:color="auto"/>
            </w:tcBorders>
          </w:tcPr>
          <w:p w14:paraId="326E1D2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79FC" w14:paraId="0EF02C2C" w14:textId="77777777">
        <w:trPr>
          <w:trHeight w:val="200"/>
        </w:trPr>
        <w:tc>
          <w:tcPr>
            <w:tcW w:w="1260" w:type="dxa"/>
            <w:tcBorders>
              <w:top w:val="single" w:sz="6" w:space="0" w:color="auto"/>
              <w:bottom w:val="single" w:sz="6" w:space="0" w:color="auto"/>
              <w:right w:val="single" w:sz="6" w:space="0" w:color="auto"/>
            </w:tcBorders>
          </w:tcPr>
          <w:p w14:paraId="6A425125"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Висновок</w:t>
            </w:r>
          </w:p>
        </w:tc>
        <w:tc>
          <w:tcPr>
            <w:tcW w:w="8740" w:type="dxa"/>
            <w:gridSpan w:val="3"/>
            <w:tcBorders>
              <w:top w:val="single" w:sz="6" w:space="0" w:color="auto"/>
              <w:left w:val="single" w:sz="6" w:space="0" w:color="auto"/>
              <w:bottom w:val="single" w:sz="6" w:space="0" w:color="auto"/>
            </w:tcBorders>
          </w:tcPr>
          <w:p w14:paraId="0D2FF1C1"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Розрахунок вартостi чистих активiв: Власний капiтал (вартiсть чистих активiв) товариства - рiзниця мiж сукупною вартiстю активiв товариства та вартiстю його зобов'язань перед iншими особами.</w:t>
            </w:r>
          </w:p>
          <w:p w14:paraId="035A2F84"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Вартiсть чистих активiв у звiтному перiодi перевищує вартiсть статутного капiталу, що вiдповiдає вимогам ч. 2 ст. 16 Закону України "Про акцiонернi товариства".</w:t>
            </w:r>
          </w:p>
          <w:p w14:paraId="35DD897C" w14:textId="77777777" w:rsidR="00C779FC" w:rsidRDefault="00C779FC">
            <w:pPr>
              <w:widowControl w:val="0"/>
              <w:autoSpaceDE w:val="0"/>
              <w:autoSpaceDN w:val="0"/>
              <w:adjustRightInd w:val="0"/>
              <w:spacing w:after="0" w:line="240" w:lineRule="auto"/>
              <w:jc w:val="both"/>
              <w:rPr>
                <w:rFonts w:ascii="Times New Roman CYR" w:hAnsi="Times New Roman CYR" w:cs="Times New Roman CYR"/>
              </w:rPr>
            </w:pPr>
          </w:p>
        </w:tc>
      </w:tr>
    </w:tbl>
    <w:p w14:paraId="2EDB4A75"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p w14:paraId="2DC4465E" w14:textId="77777777" w:rsidR="00C779FC" w:rsidRDefault="00902CA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C779FC" w14:paraId="3BDFF14F" w14:textId="77777777">
        <w:trPr>
          <w:trHeight w:val="200"/>
        </w:trPr>
        <w:tc>
          <w:tcPr>
            <w:tcW w:w="3780" w:type="dxa"/>
            <w:tcBorders>
              <w:top w:val="single" w:sz="6" w:space="0" w:color="auto"/>
              <w:bottom w:val="single" w:sz="6" w:space="0" w:color="auto"/>
              <w:right w:val="single" w:sz="6" w:space="0" w:color="auto"/>
            </w:tcBorders>
            <w:vAlign w:val="center"/>
          </w:tcPr>
          <w:p w14:paraId="5DCC522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14:paraId="0278590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14:paraId="5DFBC6C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14:paraId="1F06398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14:paraId="4CD8FFF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w:t>
            </w:r>
          </w:p>
        </w:tc>
      </w:tr>
      <w:tr w:rsidR="00C779FC" w14:paraId="4E150F2E" w14:textId="77777777">
        <w:trPr>
          <w:trHeight w:val="200"/>
        </w:trPr>
        <w:tc>
          <w:tcPr>
            <w:tcW w:w="3780" w:type="dxa"/>
            <w:tcBorders>
              <w:top w:val="single" w:sz="6" w:space="0" w:color="auto"/>
              <w:bottom w:val="single" w:sz="6" w:space="0" w:color="auto"/>
              <w:right w:val="single" w:sz="6" w:space="0" w:color="auto"/>
            </w:tcBorders>
            <w:vAlign w:val="center"/>
          </w:tcPr>
          <w:p w14:paraId="193929FC"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14:paraId="410C6A8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460CAC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604F7A5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64167F0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C779FC" w14:paraId="5B3A9EFB" w14:textId="77777777">
        <w:trPr>
          <w:trHeight w:val="200"/>
        </w:trPr>
        <w:tc>
          <w:tcPr>
            <w:tcW w:w="3780" w:type="dxa"/>
            <w:tcBorders>
              <w:top w:val="single" w:sz="6" w:space="0" w:color="auto"/>
              <w:bottom w:val="single" w:sz="6" w:space="0" w:color="auto"/>
              <w:right w:val="single" w:sz="6" w:space="0" w:color="auto"/>
            </w:tcBorders>
            <w:vAlign w:val="center"/>
          </w:tcPr>
          <w:p w14:paraId="18F44269"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14:paraId="6DA482CB"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r>
      <w:tr w:rsidR="00C779FC" w14:paraId="777D04D4" w14:textId="77777777">
        <w:trPr>
          <w:trHeight w:val="300"/>
        </w:trPr>
        <w:tc>
          <w:tcPr>
            <w:tcW w:w="3780" w:type="dxa"/>
            <w:tcBorders>
              <w:top w:val="single" w:sz="6" w:space="0" w:color="auto"/>
              <w:bottom w:val="single" w:sz="6" w:space="0" w:color="auto"/>
              <w:right w:val="single" w:sz="6" w:space="0" w:color="auto"/>
            </w:tcBorders>
            <w:vAlign w:val="center"/>
          </w:tcPr>
          <w:p w14:paraId="72F1D920"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14:paraId="4323879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4515026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520AB1E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7F583F3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C779FC" w14:paraId="5F0787E3" w14:textId="77777777">
        <w:trPr>
          <w:trHeight w:val="300"/>
        </w:trPr>
        <w:tc>
          <w:tcPr>
            <w:tcW w:w="3780" w:type="dxa"/>
            <w:tcBorders>
              <w:top w:val="single" w:sz="6" w:space="0" w:color="auto"/>
              <w:bottom w:val="single" w:sz="6" w:space="0" w:color="auto"/>
              <w:right w:val="single" w:sz="6" w:space="0" w:color="auto"/>
            </w:tcBorders>
            <w:vAlign w:val="center"/>
          </w:tcPr>
          <w:p w14:paraId="122F248A"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14:paraId="35998EC9"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tc>
      </w:tr>
      <w:tr w:rsidR="00C779FC" w14:paraId="696AAD1B" w14:textId="77777777">
        <w:trPr>
          <w:trHeight w:val="300"/>
        </w:trPr>
        <w:tc>
          <w:tcPr>
            <w:tcW w:w="3780" w:type="dxa"/>
            <w:tcBorders>
              <w:top w:val="single" w:sz="6" w:space="0" w:color="auto"/>
              <w:bottom w:val="single" w:sz="6" w:space="0" w:color="auto"/>
              <w:right w:val="single" w:sz="6" w:space="0" w:color="auto"/>
            </w:tcBorders>
            <w:vAlign w:val="center"/>
          </w:tcPr>
          <w:p w14:paraId="3EF50B9F"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59CBABC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7589C30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410C36F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CA6788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C779FC" w14:paraId="7E5DCADA" w14:textId="77777777">
        <w:trPr>
          <w:trHeight w:val="300"/>
        </w:trPr>
        <w:tc>
          <w:tcPr>
            <w:tcW w:w="3780" w:type="dxa"/>
            <w:tcBorders>
              <w:top w:val="single" w:sz="6" w:space="0" w:color="auto"/>
              <w:bottom w:val="single" w:sz="6" w:space="0" w:color="auto"/>
              <w:right w:val="single" w:sz="6" w:space="0" w:color="auto"/>
            </w:tcBorders>
            <w:vAlign w:val="center"/>
          </w:tcPr>
          <w:p w14:paraId="3C7FCB63"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0DAA61F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5C7E1C9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6D1CE74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8E2C2F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C779FC" w14:paraId="08634D88" w14:textId="77777777">
        <w:trPr>
          <w:trHeight w:val="300"/>
        </w:trPr>
        <w:tc>
          <w:tcPr>
            <w:tcW w:w="3780" w:type="dxa"/>
            <w:tcBorders>
              <w:top w:val="single" w:sz="6" w:space="0" w:color="auto"/>
              <w:bottom w:val="single" w:sz="6" w:space="0" w:color="auto"/>
              <w:right w:val="single" w:sz="6" w:space="0" w:color="auto"/>
            </w:tcBorders>
            <w:vAlign w:val="center"/>
          </w:tcPr>
          <w:p w14:paraId="6F3C0095"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6BEF49D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55F0A4B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0BEC7BD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A58B6A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C779FC" w14:paraId="7075961C" w14:textId="77777777">
        <w:trPr>
          <w:trHeight w:val="300"/>
        </w:trPr>
        <w:tc>
          <w:tcPr>
            <w:tcW w:w="3780" w:type="dxa"/>
            <w:tcBorders>
              <w:top w:val="single" w:sz="6" w:space="0" w:color="auto"/>
              <w:bottom w:val="single" w:sz="6" w:space="0" w:color="auto"/>
              <w:right w:val="single" w:sz="6" w:space="0" w:color="auto"/>
            </w:tcBorders>
            <w:vAlign w:val="center"/>
          </w:tcPr>
          <w:p w14:paraId="64A2045D"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14:paraId="368E593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0E00C53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4E9A474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FACBA5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C779FC" w14:paraId="1F8B1276" w14:textId="77777777">
        <w:trPr>
          <w:trHeight w:val="300"/>
        </w:trPr>
        <w:tc>
          <w:tcPr>
            <w:tcW w:w="3780" w:type="dxa"/>
            <w:tcBorders>
              <w:top w:val="single" w:sz="6" w:space="0" w:color="auto"/>
              <w:bottom w:val="single" w:sz="6" w:space="0" w:color="auto"/>
              <w:right w:val="single" w:sz="6" w:space="0" w:color="auto"/>
            </w:tcBorders>
            <w:vAlign w:val="center"/>
          </w:tcPr>
          <w:p w14:paraId="6A0CAFB3"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03BD45D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0F2DEEF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7035AF6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5697FB2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C779FC" w14:paraId="66BE12E2" w14:textId="77777777">
        <w:trPr>
          <w:trHeight w:val="300"/>
        </w:trPr>
        <w:tc>
          <w:tcPr>
            <w:tcW w:w="3780" w:type="dxa"/>
            <w:tcBorders>
              <w:top w:val="single" w:sz="6" w:space="0" w:color="auto"/>
              <w:bottom w:val="single" w:sz="6" w:space="0" w:color="auto"/>
              <w:right w:val="single" w:sz="6" w:space="0" w:color="auto"/>
            </w:tcBorders>
            <w:vAlign w:val="center"/>
          </w:tcPr>
          <w:p w14:paraId="3550060B"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5A04B14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0111F67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29290ED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272C3A1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C779FC" w14:paraId="3F7B83FE" w14:textId="77777777">
        <w:trPr>
          <w:trHeight w:val="300"/>
        </w:trPr>
        <w:tc>
          <w:tcPr>
            <w:tcW w:w="3780" w:type="dxa"/>
            <w:tcBorders>
              <w:top w:val="single" w:sz="6" w:space="0" w:color="auto"/>
              <w:bottom w:val="single" w:sz="6" w:space="0" w:color="auto"/>
              <w:right w:val="single" w:sz="6" w:space="0" w:color="auto"/>
            </w:tcBorders>
            <w:vAlign w:val="center"/>
          </w:tcPr>
          <w:p w14:paraId="24E74DF8"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14:paraId="58A6E76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609339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247,3</w:t>
            </w:r>
          </w:p>
        </w:tc>
        <w:tc>
          <w:tcPr>
            <w:tcW w:w="1940" w:type="dxa"/>
            <w:tcBorders>
              <w:top w:val="single" w:sz="6" w:space="0" w:color="auto"/>
              <w:left w:val="single" w:sz="6" w:space="0" w:color="auto"/>
              <w:bottom w:val="single" w:sz="6" w:space="0" w:color="auto"/>
              <w:right w:val="single" w:sz="6" w:space="0" w:color="auto"/>
            </w:tcBorders>
            <w:vAlign w:val="center"/>
          </w:tcPr>
          <w:p w14:paraId="7A0DE0E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179FA1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C779FC" w14:paraId="28D9DDFC" w14:textId="77777777">
        <w:trPr>
          <w:trHeight w:val="300"/>
        </w:trPr>
        <w:tc>
          <w:tcPr>
            <w:tcW w:w="3780" w:type="dxa"/>
            <w:tcBorders>
              <w:top w:val="single" w:sz="6" w:space="0" w:color="auto"/>
              <w:bottom w:val="single" w:sz="6" w:space="0" w:color="auto"/>
              <w:right w:val="single" w:sz="6" w:space="0" w:color="auto"/>
            </w:tcBorders>
          </w:tcPr>
          <w:p w14:paraId="00837FFE"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додану вартiсть</w:t>
            </w:r>
          </w:p>
        </w:tc>
        <w:tc>
          <w:tcPr>
            <w:tcW w:w="1440" w:type="dxa"/>
            <w:tcBorders>
              <w:top w:val="single" w:sz="6" w:space="0" w:color="auto"/>
              <w:left w:val="single" w:sz="6" w:space="0" w:color="auto"/>
              <w:bottom w:val="single" w:sz="6" w:space="0" w:color="auto"/>
              <w:right w:val="single" w:sz="6" w:space="0" w:color="auto"/>
            </w:tcBorders>
          </w:tcPr>
          <w:p w14:paraId="4FD1F49C"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44A1ED7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163,7</w:t>
            </w:r>
          </w:p>
        </w:tc>
        <w:tc>
          <w:tcPr>
            <w:tcW w:w="1940" w:type="dxa"/>
            <w:tcBorders>
              <w:top w:val="single" w:sz="6" w:space="0" w:color="auto"/>
              <w:left w:val="single" w:sz="6" w:space="0" w:color="auto"/>
              <w:bottom w:val="single" w:sz="6" w:space="0" w:color="auto"/>
              <w:right w:val="single" w:sz="6" w:space="0" w:color="auto"/>
            </w:tcBorders>
          </w:tcPr>
          <w:p w14:paraId="13210AD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75AA7F12"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r>
      <w:tr w:rsidR="00C779FC" w14:paraId="45CA1BB2" w14:textId="77777777">
        <w:trPr>
          <w:trHeight w:val="300"/>
        </w:trPr>
        <w:tc>
          <w:tcPr>
            <w:tcW w:w="3780" w:type="dxa"/>
            <w:tcBorders>
              <w:top w:val="single" w:sz="6" w:space="0" w:color="auto"/>
              <w:bottom w:val="single" w:sz="6" w:space="0" w:color="auto"/>
              <w:right w:val="single" w:sz="6" w:space="0" w:color="auto"/>
            </w:tcBorders>
          </w:tcPr>
          <w:p w14:paraId="4925DD8B"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нерухоме майно</w:t>
            </w:r>
          </w:p>
        </w:tc>
        <w:tc>
          <w:tcPr>
            <w:tcW w:w="1440" w:type="dxa"/>
            <w:tcBorders>
              <w:top w:val="single" w:sz="6" w:space="0" w:color="auto"/>
              <w:left w:val="single" w:sz="6" w:space="0" w:color="auto"/>
              <w:bottom w:val="single" w:sz="6" w:space="0" w:color="auto"/>
              <w:right w:val="single" w:sz="6" w:space="0" w:color="auto"/>
            </w:tcBorders>
          </w:tcPr>
          <w:p w14:paraId="4CB104E6"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3E15B88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83,6</w:t>
            </w:r>
          </w:p>
        </w:tc>
        <w:tc>
          <w:tcPr>
            <w:tcW w:w="1940" w:type="dxa"/>
            <w:tcBorders>
              <w:top w:val="single" w:sz="6" w:space="0" w:color="auto"/>
              <w:left w:val="single" w:sz="6" w:space="0" w:color="auto"/>
              <w:bottom w:val="single" w:sz="6" w:space="0" w:color="auto"/>
              <w:right w:val="single" w:sz="6" w:space="0" w:color="auto"/>
            </w:tcBorders>
          </w:tcPr>
          <w:p w14:paraId="62541B9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4FB3F4FB"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r>
      <w:tr w:rsidR="00C779FC" w14:paraId="4D3C5784" w14:textId="77777777">
        <w:trPr>
          <w:trHeight w:val="300"/>
        </w:trPr>
        <w:tc>
          <w:tcPr>
            <w:tcW w:w="3780" w:type="dxa"/>
            <w:tcBorders>
              <w:top w:val="single" w:sz="6" w:space="0" w:color="auto"/>
              <w:bottom w:val="single" w:sz="6" w:space="0" w:color="auto"/>
              <w:right w:val="single" w:sz="6" w:space="0" w:color="auto"/>
            </w:tcBorders>
            <w:vAlign w:val="center"/>
          </w:tcPr>
          <w:p w14:paraId="759565AF"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14:paraId="7F6AEB9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43DD44B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1AA11AB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318B6F5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C779FC" w14:paraId="52C9CD46" w14:textId="77777777">
        <w:trPr>
          <w:trHeight w:val="300"/>
        </w:trPr>
        <w:tc>
          <w:tcPr>
            <w:tcW w:w="3780" w:type="dxa"/>
            <w:tcBorders>
              <w:top w:val="single" w:sz="6" w:space="0" w:color="auto"/>
              <w:bottom w:val="single" w:sz="6" w:space="0" w:color="auto"/>
              <w:right w:val="single" w:sz="6" w:space="0" w:color="auto"/>
            </w:tcBorders>
            <w:vAlign w:val="center"/>
          </w:tcPr>
          <w:p w14:paraId="1EF65226"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14:paraId="6ABA448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06E50A1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10 038,6</w:t>
            </w:r>
          </w:p>
        </w:tc>
        <w:tc>
          <w:tcPr>
            <w:tcW w:w="1940" w:type="dxa"/>
            <w:tcBorders>
              <w:top w:val="single" w:sz="6" w:space="0" w:color="auto"/>
              <w:left w:val="single" w:sz="6" w:space="0" w:color="auto"/>
              <w:bottom w:val="single" w:sz="6" w:space="0" w:color="auto"/>
              <w:right w:val="single" w:sz="6" w:space="0" w:color="auto"/>
            </w:tcBorders>
            <w:vAlign w:val="center"/>
          </w:tcPr>
          <w:p w14:paraId="1BC14D5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61C1619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C779FC" w14:paraId="6598D093" w14:textId="77777777">
        <w:trPr>
          <w:trHeight w:val="300"/>
        </w:trPr>
        <w:tc>
          <w:tcPr>
            <w:tcW w:w="3780" w:type="dxa"/>
            <w:tcBorders>
              <w:top w:val="single" w:sz="6" w:space="0" w:color="auto"/>
              <w:bottom w:val="single" w:sz="6" w:space="0" w:color="auto"/>
              <w:right w:val="single" w:sz="6" w:space="0" w:color="auto"/>
            </w:tcBorders>
          </w:tcPr>
          <w:p w14:paraId="22D4D418"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14:paraId="59D95224"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01311C7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2 016,6</w:t>
            </w:r>
          </w:p>
        </w:tc>
        <w:tc>
          <w:tcPr>
            <w:tcW w:w="1940" w:type="dxa"/>
            <w:tcBorders>
              <w:top w:val="single" w:sz="6" w:space="0" w:color="auto"/>
              <w:left w:val="single" w:sz="6" w:space="0" w:color="auto"/>
              <w:bottom w:val="single" w:sz="6" w:space="0" w:color="auto"/>
              <w:right w:val="single" w:sz="6" w:space="0" w:color="auto"/>
            </w:tcBorders>
          </w:tcPr>
          <w:p w14:paraId="541E2F4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250901DA"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r>
      <w:tr w:rsidR="00C779FC" w14:paraId="527BD0E6" w14:textId="77777777">
        <w:trPr>
          <w:trHeight w:val="300"/>
        </w:trPr>
        <w:tc>
          <w:tcPr>
            <w:tcW w:w="3780" w:type="dxa"/>
            <w:tcBorders>
              <w:top w:val="single" w:sz="6" w:space="0" w:color="auto"/>
              <w:bottom w:val="single" w:sz="6" w:space="0" w:color="auto"/>
              <w:right w:val="single" w:sz="6" w:space="0" w:color="auto"/>
            </w:tcBorders>
          </w:tcPr>
          <w:p w14:paraId="32868313"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 оплати працi</w:t>
            </w:r>
          </w:p>
        </w:tc>
        <w:tc>
          <w:tcPr>
            <w:tcW w:w="1440" w:type="dxa"/>
            <w:tcBorders>
              <w:top w:val="single" w:sz="6" w:space="0" w:color="auto"/>
              <w:left w:val="single" w:sz="6" w:space="0" w:color="auto"/>
              <w:bottom w:val="single" w:sz="6" w:space="0" w:color="auto"/>
              <w:right w:val="single" w:sz="6" w:space="0" w:color="auto"/>
            </w:tcBorders>
          </w:tcPr>
          <w:p w14:paraId="6D5F4A6A"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7BB6AE8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11,5</w:t>
            </w:r>
          </w:p>
        </w:tc>
        <w:tc>
          <w:tcPr>
            <w:tcW w:w="1940" w:type="dxa"/>
            <w:tcBorders>
              <w:top w:val="single" w:sz="6" w:space="0" w:color="auto"/>
              <w:left w:val="single" w:sz="6" w:space="0" w:color="auto"/>
              <w:bottom w:val="single" w:sz="6" w:space="0" w:color="auto"/>
              <w:right w:val="single" w:sz="6" w:space="0" w:color="auto"/>
            </w:tcBorders>
          </w:tcPr>
          <w:p w14:paraId="2A52722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37F1CE15"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r>
      <w:tr w:rsidR="00C779FC" w14:paraId="0AC8574A" w14:textId="77777777">
        <w:trPr>
          <w:trHeight w:val="300"/>
        </w:trPr>
        <w:tc>
          <w:tcPr>
            <w:tcW w:w="3780" w:type="dxa"/>
            <w:tcBorders>
              <w:top w:val="single" w:sz="6" w:space="0" w:color="auto"/>
              <w:bottom w:val="single" w:sz="6" w:space="0" w:color="auto"/>
              <w:right w:val="single" w:sz="6" w:space="0" w:color="auto"/>
            </w:tcBorders>
          </w:tcPr>
          <w:p w14:paraId="7309D627"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Iншi поточнi зобов'язання</w:t>
            </w:r>
          </w:p>
        </w:tc>
        <w:tc>
          <w:tcPr>
            <w:tcW w:w="1440" w:type="dxa"/>
            <w:tcBorders>
              <w:top w:val="single" w:sz="6" w:space="0" w:color="auto"/>
              <w:left w:val="single" w:sz="6" w:space="0" w:color="auto"/>
              <w:bottom w:val="single" w:sz="6" w:space="0" w:color="auto"/>
              <w:right w:val="single" w:sz="6" w:space="0" w:color="auto"/>
            </w:tcBorders>
          </w:tcPr>
          <w:p w14:paraId="5B6984C3"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7A170A9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8 010,5</w:t>
            </w:r>
          </w:p>
        </w:tc>
        <w:tc>
          <w:tcPr>
            <w:tcW w:w="1940" w:type="dxa"/>
            <w:tcBorders>
              <w:top w:val="single" w:sz="6" w:space="0" w:color="auto"/>
              <w:left w:val="single" w:sz="6" w:space="0" w:color="auto"/>
              <w:bottom w:val="single" w:sz="6" w:space="0" w:color="auto"/>
              <w:right w:val="single" w:sz="6" w:space="0" w:color="auto"/>
            </w:tcBorders>
          </w:tcPr>
          <w:p w14:paraId="60FD8C2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79F6C3F4"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r>
      <w:tr w:rsidR="00C779FC" w14:paraId="70DF5004" w14:textId="77777777">
        <w:trPr>
          <w:trHeight w:val="300"/>
        </w:trPr>
        <w:tc>
          <w:tcPr>
            <w:tcW w:w="3780" w:type="dxa"/>
            <w:tcBorders>
              <w:top w:val="single" w:sz="6" w:space="0" w:color="auto"/>
              <w:bottom w:val="single" w:sz="6" w:space="0" w:color="auto"/>
              <w:right w:val="single" w:sz="6" w:space="0" w:color="auto"/>
            </w:tcBorders>
            <w:vAlign w:val="center"/>
          </w:tcPr>
          <w:p w14:paraId="42C957DF"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14:paraId="413CE35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57EB99C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10 285,9</w:t>
            </w:r>
          </w:p>
        </w:tc>
        <w:tc>
          <w:tcPr>
            <w:tcW w:w="1940" w:type="dxa"/>
            <w:tcBorders>
              <w:top w:val="single" w:sz="6" w:space="0" w:color="auto"/>
              <w:left w:val="single" w:sz="6" w:space="0" w:color="auto"/>
              <w:bottom w:val="single" w:sz="6" w:space="0" w:color="auto"/>
              <w:right w:val="single" w:sz="6" w:space="0" w:color="auto"/>
            </w:tcBorders>
            <w:vAlign w:val="center"/>
          </w:tcPr>
          <w:p w14:paraId="0477B1E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7EF0A46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bl>
    <w:p w14:paraId="420D9294"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p w14:paraId="1DBD0B9D" w14:textId="77777777" w:rsidR="00C779FC" w:rsidRDefault="00902CA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C779FC" w14:paraId="5F879B7B" w14:textId="77777777">
        <w:trPr>
          <w:trHeight w:val="200"/>
        </w:trPr>
        <w:tc>
          <w:tcPr>
            <w:tcW w:w="6000" w:type="dxa"/>
            <w:tcBorders>
              <w:top w:val="single" w:sz="6" w:space="0" w:color="auto"/>
              <w:bottom w:val="single" w:sz="6" w:space="0" w:color="auto"/>
              <w:right w:val="single" w:sz="6" w:space="0" w:color="auto"/>
            </w:tcBorders>
          </w:tcPr>
          <w:p w14:paraId="78734353"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78EAB75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Публiчне акцiонерне товариство  "Нацiональний депозитарiй  України"</w:t>
            </w:r>
          </w:p>
        </w:tc>
      </w:tr>
      <w:tr w:rsidR="00C779FC" w14:paraId="56355E1E" w14:textId="77777777">
        <w:trPr>
          <w:trHeight w:val="200"/>
        </w:trPr>
        <w:tc>
          <w:tcPr>
            <w:tcW w:w="6000" w:type="dxa"/>
            <w:tcBorders>
              <w:top w:val="single" w:sz="6" w:space="0" w:color="auto"/>
              <w:bottom w:val="single" w:sz="6" w:space="0" w:color="auto"/>
              <w:right w:val="single" w:sz="6" w:space="0" w:color="auto"/>
            </w:tcBorders>
          </w:tcPr>
          <w:p w14:paraId="70649DAA"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5F0176BF"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r>
      <w:tr w:rsidR="00C779FC" w14:paraId="7D981262" w14:textId="77777777">
        <w:trPr>
          <w:trHeight w:val="200"/>
        </w:trPr>
        <w:tc>
          <w:tcPr>
            <w:tcW w:w="6000" w:type="dxa"/>
            <w:tcBorders>
              <w:top w:val="single" w:sz="6" w:space="0" w:color="auto"/>
              <w:bottom w:val="single" w:sz="6" w:space="0" w:color="auto"/>
              <w:right w:val="single" w:sz="6" w:space="0" w:color="auto"/>
            </w:tcBorders>
          </w:tcPr>
          <w:p w14:paraId="586891D8"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3EAFE95B"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r>
      <w:tr w:rsidR="00C779FC" w14:paraId="32819AFE" w14:textId="77777777">
        <w:trPr>
          <w:trHeight w:val="200"/>
        </w:trPr>
        <w:tc>
          <w:tcPr>
            <w:tcW w:w="6000" w:type="dxa"/>
            <w:tcBorders>
              <w:top w:val="single" w:sz="6" w:space="0" w:color="auto"/>
              <w:bottom w:val="single" w:sz="6" w:space="0" w:color="auto"/>
              <w:right w:val="single" w:sz="6" w:space="0" w:color="auto"/>
            </w:tcBorders>
          </w:tcPr>
          <w:p w14:paraId="4E0640FF"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60F8592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C779FC" w14:paraId="7090AF1A" w14:textId="77777777">
        <w:trPr>
          <w:trHeight w:val="200"/>
        </w:trPr>
        <w:tc>
          <w:tcPr>
            <w:tcW w:w="6000" w:type="dxa"/>
            <w:tcBorders>
              <w:top w:val="single" w:sz="6" w:space="0" w:color="auto"/>
              <w:bottom w:val="single" w:sz="6" w:space="0" w:color="auto"/>
              <w:right w:val="single" w:sz="6" w:space="0" w:color="auto"/>
            </w:tcBorders>
          </w:tcPr>
          <w:p w14:paraId="3123C9FB"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4508758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30370711</w:t>
            </w:r>
          </w:p>
        </w:tc>
      </w:tr>
      <w:tr w:rsidR="00C779FC" w14:paraId="39448850" w14:textId="77777777">
        <w:trPr>
          <w:trHeight w:val="200"/>
        </w:trPr>
        <w:tc>
          <w:tcPr>
            <w:tcW w:w="6000" w:type="dxa"/>
            <w:tcBorders>
              <w:top w:val="single" w:sz="6" w:space="0" w:color="auto"/>
              <w:bottom w:val="single" w:sz="6" w:space="0" w:color="auto"/>
              <w:right w:val="single" w:sz="6" w:space="0" w:color="auto"/>
            </w:tcBorders>
          </w:tcPr>
          <w:p w14:paraId="799A5F18"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323F163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04107, Україна, м. Київ, Якубенкiвська, 7-г</w:t>
            </w:r>
          </w:p>
        </w:tc>
      </w:tr>
      <w:tr w:rsidR="00C779FC" w14:paraId="29226E88" w14:textId="77777777">
        <w:trPr>
          <w:trHeight w:val="200"/>
        </w:trPr>
        <w:tc>
          <w:tcPr>
            <w:tcW w:w="6000" w:type="dxa"/>
            <w:tcBorders>
              <w:top w:val="single" w:sz="6" w:space="0" w:color="auto"/>
              <w:bottom w:val="single" w:sz="6" w:space="0" w:color="auto"/>
              <w:right w:val="single" w:sz="6" w:space="0" w:color="auto"/>
            </w:tcBorders>
          </w:tcPr>
          <w:p w14:paraId="152E255B"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265BC1B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C779FC" w14:paraId="6728B5C3" w14:textId="77777777">
        <w:trPr>
          <w:trHeight w:val="200"/>
        </w:trPr>
        <w:tc>
          <w:tcPr>
            <w:tcW w:w="6000" w:type="dxa"/>
            <w:tcBorders>
              <w:top w:val="single" w:sz="6" w:space="0" w:color="auto"/>
              <w:bottom w:val="single" w:sz="6" w:space="0" w:color="auto"/>
              <w:right w:val="single" w:sz="6" w:space="0" w:color="auto"/>
            </w:tcBorders>
          </w:tcPr>
          <w:p w14:paraId="28F718F8"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2A85B97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C779FC" w14:paraId="28C422A5" w14:textId="77777777">
        <w:trPr>
          <w:trHeight w:val="200"/>
        </w:trPr>
        <w:tc>
          <w:tcPr>
            <w:tcW w:w="6000" w:type="dxa"/>
            <w:tcBorders>
              <w:top w:val="single" w:sz="6" w:space="0" w:color="auto"/>
              <w:bottom w:val="single" w:sz="6" w:space="0" w:color="auto"/>
              <w:right w:val="single" w:sz="6" w:space="0" w:color="auto"/>
            </w:tcBorders>
          </w:tcPr>
          <w:p w14:paraId="1FD1E823"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52C34893"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r>
      <w:tr w:rsidR="00C779FC" w14:paraId="2D620E8D" w14:textId="77777777">
        <w:trPr>
          <w:trHeight w:val="200"/>
        </w:trPr>
        <w:tc>
          <w:tcPr>
            <w:tcW w:w="6000" w:type="dxa"/>
            <w:tcBorders>
              <w:top w:val="single" w:sz="6" w:space="0" w:color="auto"/>
              <w:bottom w:val="single" w:sz="6" w:space="0" w:color="auto"/>
              <w:right w:val="single" w:sz="6" w:space="0" w:color="auto"/>
            </w:tcBorders>
          </w:tcPr>
          <w:p w14:paraId="0771D55C"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3512CD7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363-04-00</w:t>
            </w:r>
          </w:p>
        </w:tc>
      </w:tr>
      <w:tr w:rsidR="00C779FC" w14:paraId="74B331E1" w14:textId="77777777">
        <w:trPr>
          <w:trHeight w:val="200"/>
        </w:trPr>
        <w:tc>
          <w:tcPr>
            <w:tcW w:w="6000" w:type="dxa"/>
            <w:tcBorders>
              <w:top w:val="single" w:sz="6" w:space="0" w:color="auto"/>
              <w:bottom w:val="single" w:sz="6" w:space="0" w:color="auto"/>
              <w:right w:val="single" w:sz="6" w:space="0" w:color="auto"/>
            </w:tcBorders>
          </w:tcPr>
          <w:p w14:paraId="25D4FE68"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7730A4A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пов'язана з ними дiяльнiсть</w:t>
            </w:r>
          </w:p>
          <w:p w14:paraId="202AC3A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18.20 - Тиражування звуко-, вiдеозаписiв i програмного забезпечення</w:t>
            </w:r>
          </w:p>
          <w:p w14:paraId="23A10E6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62.01 - Комп'ютерне програмування</w:t>
            </w:r>
          </w:p>
        </w:tc>
      </w:tr>
      <w:tr w:rsidR="00C779FC" w14:paraId="4A7231BC" w14:textId="77777777">
        <w:trPr>
          <w:trHeight w:val="200"/>
        </w:trPr>
        <w:tc>
          <w:tcPr>
            <w:tcW w:w="6000" w:type="dxa"/>
            <w:tcBorders>
              <w:top w:val="single" w:sz="6" w:space="0" w:color="auto"/>
              <w:bottom w:val="single" w:sz="6" w:space="0" w:color="auto"/>
              <w:right w:val="single" w:sz="6" w:space="0" w:color="auto"/>
            </w:tcBorders>
          </w:tcPr>
          <w:p w14:paraId="198D6D1E"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619FCC6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Працює без лiцензiї. Обслуговує випуск цiнних паперiв Товариства</w:t>
            </w:r>
          </w:p>
        </w:tc>
      </w:tr>
    </w:tbl>
    <w:p w14:paraId="19EAE5B9"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C779FC" w14:paraId="287D6592" w14:textId="77777777">
        <w:trPr>
          <w:trHeight w:val="200"/>
        </w:trPr>
        <w:tc>
          <w:tcPr>
            <w:tcW w:w="6000" w:type="dxa"/>
            <w:tcBorders>
              <w:top w:val="single" w:sz="6" w:space="0" w:color="auto"/>
              <w:bottom w:val="single" w:sz="6" w:space="0" w:color="auto"/>
              <w:right w:val="single" w:sz="6" w:space="0" w:color="auto"/>
            </w:tcBorders>
          </w:tcPr>
          <w:p w14:paraId="637B9750"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1768BF3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установа "Агентство з розвитку iнфраструктури фондового ринку України"</w:t>
            </w:r>
          </w:p>
        </w:tc>
      </w:tr>
      <w:tr w:rsidR="00C779FC" w14:paraId="50973D1E" w14:textId="77777777">
        <w:trPr>
          <w:trHeight w:val="200"/>
        </w:trPr>
        <w:tc>
          <w:tcPr>
            <w:tcW w:w="6000" w:type="dxa"/>
            <w:tcBorders>
              <w:top w:val="single" w:sz="6" w:space="0" w:color="auto"/>
              <w:bottom w:val="single" w:sz="6" w:space="0" w:color="auto"/>
              <w:right w:val="single" w:sz="6" w:space="0" w:color="auto"/>
            </w:tcBorders>
          </w:tcPr>
          <w:p w14:paraId="6DAE66C8"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56A9F134"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r>
      <w:tr w:rsidR="00C779FC" w14:paraId="3E6BEB13" w14:textId="77777777">
        <w:trPr>
          <w:trHeight w:val="200"/>
        </w:trPr>
        <w:tc>
          <w:tcPr>
            <w:tcW w:w="6000" w:type="dxa"/>
            <w:tcBorders>
              <w:top w:val="single" w:sz="6" w:space="0" w:color="auto"/>
              <w:bottom w:val="single" w:sz="6" w:space="0" w:color="auto"/>
              <w:right w:val="single" w:sz="6" w:space="0" w:color="auto"/>
            </w:tcBorders>
          </w:tcPr>
          <w:p w14:paraId="551090F2"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77958713"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r>
      <w:tr w:rsidR="00C779FC" w14:paraId="5177EAFC" w14:textId="77777777">
        <w:trPr>
          <w:trHeight w:val="200"/>
        </w:trPr>
        <w:tc>
          <w:tcPr>
            <w:tcW w:w="6000" w:type="dxa"/>
            <w:tcBorders>
              <w:top w:val="single" w:sz="6" w:space="0" w:color="auto"/>
              <w:bottom w:val="single" w:sz="6" w:space="0" w:color="auto"/>
              <w:right w:val="single" w:sz="6" w:space="0" w:color="auto"/>
            </w:tcBorders>
          </w:tcPr>
          <w:p w14:paraId="4D260574"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46AC0CE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Державна організація (установа, </w:t>
            </w:r>
            <w:r>
              <w:rPr>
                <w:rFonts w:ascii="Times New Roman CYR" w:hAnsi="Times New Roman CYR" w:cs="Times New Roman CYR"/>
              </w:rPr>
              <w:lastRenderedPageBreak/>
              <w:t>заклад)</w:t>
            </w:r>
          </w:p>
        </w:tc>
      </w:tr>
      <w:tr w:rsidR="00C779FC" w14:paraId="2A430D40" w14:textId="77777777">
        <w:trPr>
          <w:trHeight w:val="200"/>
        </w:trPr>
        <w:tc>
          <w:tcPr>
            <w:tcW w:w="6000" w:type="dxa"/>
            <w:tcBorders>
              <w:top w:val="single" w:sz="6" w:space="0" w:color="auto"/>
              <w:bottom w:val="single" w:sz="6" w:space="0" w:color="auto"/>
              <w:right w:val="single" w:sz="6" w:space="0" w:color="auto"/>
            </w:tcBorders>
          </w:tcPr>
          <w:p w14:paraId="007EA310"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1542444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21676262</w:t>
            </w:r>
          </w:p>
        </w:tc>
      </w:tr>
      <w:tr w:rsidR="00C779FC" w14:paraId="42B78441" w14:textId="77777777">
        <w:trPr>
          <w:trHeight w:val="200"/>
        </w:trPr>
        <w:tc>
          <w:tcPr>
            <w:tcW w:w="6000" w:type="dxa"/>
            <w:tcBorders>
              <w:top w:val="single" w:sz="6" w:space="0" w:color="auto"/>
              <w:bottom w:val="single" w:sz="6" w:space="0" w:color="auto"/>
              <w:right w:val="single" w:sz="6" w:space="0" w:color="auto"/>
            </w:tcBorders>
          </w:tcPr>
          <w:p w14:paraId="696015F8"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2637B8C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Україна, м. Київ, вул. Антоновича, 51, оф. 1206</w:t>
            </w:r>
          </w:p>
        </w:tc>
      </w:tr>
      <w:tr w:rsidR="00C779FC" w14:paraId="4C067BD1" w14:textId="77777777">
        <w:trPr>
          <w:trHeight w:val="200"/>
        </w:trPr>
        <w:tc>
          <w:tcPr>
            <w:tcW w:w="6000" w:type="dxa"/>
            <w:tcBorders>
              <w:top w:val="single" w:sz="6" w:space="0" w:color="auto"/>
              <w:bottom w:val="single" w:sz="6" w:space="0" w:color="auto"/>
              <w:right w:val="single" w:sz="6" w:space="0" w:color="auto"/>
            </w:tcBorders>
          </w:tcPr>
          <w:p w14:paraId="155977AD"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2450D4F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C779FC" w14:paraId="770E4018" w14:textId="77777777">
        <w:trPr>
          <w:trHeight w:val="200"/>
        </w:trPr>
        <w:tc>
          <w:tcPr>
            <w:tcW w:w="6000" w:type="dxa"/>
            <w:tcBorders>
              <w:top w:val="single" w:sz="6" w:space="0" w:color="auto"/>
              <w:bottom w:val="single" w:sz="6" w:space="0" w:color="auto"/>
              <w:right w:val="single" w:sz="6" w:space="0" w:color="auto"/>
            </w:tcBorders>
          </w:tcPr>
          <w:p w14:paraId="2FC8DF56"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482CBAF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C779FC" w14:paraId="508F3DB2" w14:textId="77777777">
        <w:trPr>
          <w:trHeight w:val="200"/>
        </w:trPr>
        <w:tc>
          <w:tcPr>
            <w:tcW w:w="6000" w:type="dxa"/>
            <w:tcBorders>
              <w:top w:val="single" w:sz="6" w:space="0" w:color="auto"/>
              <w:bottom w:val="single" w:sz="6" w:space="0" w:color="auto"/>
              <w:right w:val="single" w:sz="6" w:space="0" w:color="auto"/>
            </w:tcBorders>
          </w:tcPr>
          <w:p w14:paraId="78BDBDCB"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2227164D"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r>
      <w:tr w:rsidR="00C779FC" w14:paraId="1625A2EF" w14:textId="77777777">
        <w:trPr>
          <w:trHeight w:val="200"/>
        </w:trPr>
        <w:tc>
          <w:tcPr>
            <w:tcW w:w="6000" w:type="dxa"/>
            <w:tcBorders>
              <w:top w:val="single" w:sz="6" w:space="0" w:color="auto"/>
              <w:bottom w:val="single" w:sz="6" w:space="0" w:color="auto"/>
              <w:right w:val="single" w:sz="6" w:space="0" w:color="auto"/>
            </w:tcBorders>
          </w:tcPr>
          <w:p w14:paraId="223EB892"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5B3B89E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287-56-70</w:t>
            </w:r>
          </w:p>
        </w:tc>
      </w:tr>
      <w:tr w:rsidR="00C779FC" w14:paraId="65261DAE" w14:textId="77777777">
        <w:trPr>
          <w:trHeight w:val="200"/>
        </w:trPr>
        <w:tc>
          <w:tcPr>
            <w:tcW w:w="6000" w:type="dxa"/>
            <w:tcBorders>
              <w:top w:val="single" w:sz="6" w:space="0" w:color="auto"/>
              <w:bottom w:val="single" w:sz="6" w:space="0" w:color="auto"/>
              <w:right w:val="single" w:sz="6" w:space="0" w:color="auto"/>
            </w:tcBorders>
          </w:tcPr>
          <w:p w14:paraId="3CE859A8"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38C449A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пов'язана з ними дiяльнiсть</w:t>
            </w:r>
          </w:p>
          <w:p w14:paraId="5D4ACB1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84.13 - Регулювання та сприяння ефективному веденню економiчної дiяльностi</w:t>
            </w:r>
          </w:p>
          <w:p w14:paraId="195ECE8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62.02 - Консультування з питань iнформатизацiї</w:t>
            </w:r>
          </w:p>
        </w:tc>
      </w:tr>
      <w:tr w:rsidR="00C779FC" w14:paraId="5BCDCB7E" w14:textId="77777777">
        <w:trPr>
          <w:trHeight w:val="200"/>
        </w:trPr>
        <w:tc>
          <w:tcPr>
            <w:tcW w:w="6000" w:type="dxa"/>
            <w:tcBorders>
              <w:top w:val="single" w:sz="6" w:space="0" w:color="auto"/>
              <w:bottom w:val="single" w:sz="6" w:space="0" w:color="auto"/>
              <w:right w:val="single" w:sz="6" w:space="0" w:color="auto"/>
            </w:tcBorders>
          </w:tcPr>
          <w:p w14:paraId="024D9A18"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761D443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Працює без лiцензiї. Iнформацiйнi послуги на фондовому ринку з оприлюднення регульованої iнформацiї; Iнформацiйнi послуги з подання звiтностi та/або звiтних даних до НКЦПФР</w:t>
            </w:r>
          </w:p>
        </w:tc>
      </w:tr>
    </w:tbl>
    <w:p w14:paraId="01047A77"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p w14:paraId="23DAEAF8"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p w14:paraId="2074E75E" w14:textId="77777777" w:rsidR="00C779FC" w:rsidRDefault="00C779FC">
      <w:pPr>
        <w:widowControl w:val="0"/>
        <w:autoSpaceDE w:val="0"/>
        <w:autoSpaceDN w:val="0"/>
        <w:adjustRightInd w:val="0"/>
        <w:spacing w:after="0" w:line="240" w:lineRule="auto"/>
        <w:rPr>
          <w:rFonts w:ascii="Times New Roman CYR" w:hAnsi="Times New Roman CYR" w:cs="Times New Roman CYR"/>
        </w:rPr>
        <w:sectPr w:rsidR="00C779FC">
          <w:pgSz w:w="12240" w:h="15840"/>
          <w:pgMar w:top="570" w:right="720" w:bottom="570" w:left="720" w:header="708" w:footer="708" w:gutter="0"/>
          <w:cols w:space="720"/>
          <w:noEndnote/>
        </w:sectPr>
      </w:pPr>
    </w:p>
    <w:p w14:paraId="3FDCB3C3"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6. Відокремлені підрозділи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2500"/>
        <w:gridCol w:w="3500"/>
        <w:gridCol w:w="5400"/>
      </w:tblGrid>
      <w:tr w:rsidR="00C779FC" w14:paraId="0E2475C8" w14:textId="77777777">
        <w:trPr>
          <w:trHeight w:val="200"/>
        </w:trPr>
        <w:tc>
          <w:tcPr>
            <w:tcW w:w="500" w:type="dxa"/>
            <w:tcBorders>
              <w:top w:val="single" w:sz="6" w:space="0" w:color="auto"/>
              <w:bottom w:val="single" w:sz="6" w:space="0" w:color="auto"/>
              <w:right w:val="single" w:sz="6" w:space="0" w:color="auto"/>
            </w:tcBorders>
            <w:vAlign w:val="center"/>
          </w:tcPr>
          <w:p w14:paraId="10E9214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3500" w:type="dxa"/>
            <w:tcBorders>
              <w:top w:val="single" w:sz="6" w:space="0" w:color="auto"/>
              <w:left w:val="single" w:sz="6" w:space="0" w:color="auto"/>
              <w:bottom w:val="single" w:sz="6" w:space="0" w:color="auto"/>
              <w:right w:val="single" w:sz="6" w:space="0" w:color="auto"/>
            </w:tcBorders>
            <w:vAlign w:val="center"/>
          </w:tcPr>
          <w:p w14:paraId="5AAEBCC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Найменування відокремленого підрозділу</w:t>
            </w:r>
          </w:p>
        </w:tc>
        <w:tc>
          <w:tcPr>
            <w:tcW w:w="2500" w:type="dxa"/>
            <w:tcBorders>
              <w:top w:val="single" w:sz="6" w:space="0" w:color="auto"/>
              <w:left w:val="single" w:sz="6" w:space="0" w:color="auto"/>
              <w:bottom w:val="single" w:sz="6" w:space="0" w:color="auto"/>
              <w:right w:val="single" w:sz="6" w:space="0" w:color="auto"/>
            </w:tcBorders>
            <w:vAlign w:val="center"/>
          </w:tcPr>
          <w:p w14:paraId="7C8D985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Тип (філія, представництво, відділення тощо)</w:t>
            </w:r>
          </w:p>
        </w:tc>
        <w:tc>
          <w:tcPr>
            <w:tcW w:w="3500" w:type="dxa"/>
            <w:tcBorders>
              <w:top w:val="single" w:sz="6" w:space="0" w:color="auto"/>
              <w:left w:val="single" w:sz="6" w:space="0" w:color="auto"/>
              <w:bottom w:val="single" w:sz="6" w:space="0" w:color="auto"/>
              <w:right w:val="single" w:sz="6" w:space="0" w:color="auto"/>
            </w:tcBorders>
            <w:vAlign w:val="center"/>
          </w:tcPr>
          <w:p w14:paraId="5F19AD8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Місцезнаходження</w:t>
            </w:r>
          </w:p>
        </w:tc>
        <w:tc>
          <w:tcPr>
            <w:tcW w:w="5400" w:type="dxa"/>
            <w:tcBorders>
              <w:top w:val="single" w:sz="6" w:space="0" w:color="auto"/>
              <w:left w:val="single" w:sz="6" w:space="0" w:color="auto"/>
              <w:bottom w:val="single" w:sz="6" w:space="0" w:color="auto"/>
            </w:tcBorders>
            <w:vAlign w:val="center"/>
          </w:tcPr>
          <w:p w14:paraId="7722D3C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Функції відокремленого підрозділу</w:t>
            </w:r>
          </w:p>
        </w:tc>
      </w:tr>
      <w:tr w:rsidR="00C779FC" w14:paraId="11B3E399" w14:textId="77777777">
        <w:tblPrEx>
          <w:tblCellMar>
            <w:left w:w="28"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14:paraId="27C73B8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3500" w:type="dxa"/>
            <w:tcBorders>
              <w:top w:val="single" w:sz="6" w:space="0" w:color="auto"/>
              <w:left w:val="single" w:sz="6" w:space="0" w:color="auto"/>
              <w:bottom w:val="single" w:sz="6" w:space="0" w:color="auto"/>
              <w:right w:val="single" w:sz="6" w:space="0" w:color="auto"/>
            </w:tcBorders>
            <w:vAlign w:val="center"/>
          </w:tcPr>
          <w:p w14:paraId="21432A3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14:paraId="28B6819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3500" w:type="dxa"/>
            <w:tcBorders>
              <w:top w:val="single" w:sz="6" w:space="0" w:color="auto"/>
              <w:left w:val="single" w:sz="6" w:space="0" w:color="auto"/>
              <w:bottom w:val="single" w:sz="6" w:space="0" w:color="auto"/>
              <w:right w:val="single" w:sz="6" w:space="0" w:color="auto"/>
            </w:tcBorders>
            <w:vAlign w:val="center"/>
          </w:tcPr>
          <w:p w14:paraId="7C95D43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5400" w:type="dxa"/>
            <w:tcBorders>
              <w:top w:val="single" w:sz="6" w:space="0" w:color="auto"/>
              <w:left w:val="single" w:sz="6" w:space="0" w:color="auto"/>
              <w:bottom w:val="single" w:sz="6" w:space="0" w:color="auto"/>
            </w:tcBorders>
            <w:vAlign w:val="center"/>
          </w:tcPr>
          <w:p w14:paraId="1AFA5C4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r>
      <w:tr w:rsidR="00C779FC" w14:paraId="23B17C56" w14:textId="77777777">
        <w:tblPrEx>
          <w:tblCellMar>
            <w:left w:w="28"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14:paraId="3D2F0E1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3500" w:type="dxa"/>
            <w:tcBorders>
              <w:top w:val="single" w:sz="6" w:space="0" w:color="auto"/>
              <w:left w:val="single" w:sz="6" w:space="0" w:color="auto"/>
              <w:bottom w:val="single" w:sz="6" w:space="0" w:color="auto"/>
              <w:right w:val="single" w:sz="6" w:space="0" w:color="auto"/>
            </w:tcBorders>
            <w:vAlign w:val="center"/>
          </w:tcPr>
          <w:p w14:paraId="513C7A5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Структурний вiдокремлений пiдроздiл "Труханiв"</w:t>
            </w:r>
          </w:p>
        </w:tc>
        <w:tc>
          <w:tcPr>
            <w:tcW w:w="2500" w:type="dxa"/>
            <w:tcBorders>
              <w:top w:val="single" w:sz="6" w:space="0" w:color="auto"/>
              <w:left w:val="single" w:sz="6" w:space="0" w:color="auto"/>
              <w:bottom w:val="single" w:sz="6" w:space="0" w:color="auto"/>
              <w:right w:val="single" w:sz="6" w:space="0" w:color="auto"/>
            </w:tcBorders>
            <w:vAlign w:val="center"/>
          </w:tcPr>
          <w:p w14:paraId="182D803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Тощо</w:t>
            </w:r>
          </w:p>
        </w:tc>
        <w:tc>
          <w:tcPr>
            <w:tcW w:w="3500" w:type="dxa"/>
            <w:tcBorders>
              <w:top w:val="single" w:sz="6" w:space="0" w:color="auto"/>
              <w:left w:val="single" w:sz="6" w:space="0" w:color="auto"/>
              <w:bottom w:val="single" w:sz="6" w:space="0" w:color="auto"/>
              <w:right w:val="single" w:sz="6" w:space="0" w:color="auto"/>
            </w:tcBorders>
            <w:vAlign w:val="center"/>
          </w:tcPr>
          <w:p w14:paraId="249BC0E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Україна, 04071, Київ, вулиця Паркова Дорога, 12</w:t>
            </w:r>
          </w:p>
        </w:tc>
        <w:tc>
          <w:tcPr>
            <w:tcW w:w="5400" w:type="dxa"/>
            <w:tcBorders>
              <w:top w:val="single" w:sz="6" w:space="0" w:color="auto"/>
              <w:left w:val="single" w:sz="6" w:space="0" w:color="auto"/>
              <w:bottom w:val="single" w:sz="6" w:space="0" w:color="auto"/>
            </w:tcBorders>
            <w:vAlign w:val="center"/>
          </w:tcPr>
          <w:p w14:paraId="064517D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обслуговування та експлуатацiя майнового комплексу "Труханiв" </w:t>
            </w:r>
          </w:p>
        </w:tc>
      </w:tr>
    </w:tbl>
    <w:p w14:paraId="6AFBBD2A" w14:textId="77777777" w:rsidR="00C779FC" w:rsidRDefault="00C779FC">
      <w:pPr>
        <w:widowControl w:val="0"/>
        <w:autoSpaceDE w:val="0"/>
        <w:autoSpaceDN w:val="0"/>
        <w:adjustRightInd w:val="0"/>
        <w:spacing w:after="0" w:line="240" w:lineRule="auto"/>
        <w:rPr>
          <w:rFonts w:ascii="Times New Roman CYR" w:hAnsi="Times New Roman CYR" w:cs="Times New Roman CYR"/>
          <w:sz w:val="20"/>
          <w:szCs w:val="20"/>
        </w:rPr>
      </w:pPr>
    </w:p>
    <w:p w14:paraId="5694F0D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 Інформація щодо капіталу та цінних паперів</w:t>
      </w:r>
    </w:p>
    <w:p w14:paraId="2AE92AD3"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Структура капіталу</w:t>
      </w:r>
    </w:p>
    <w:tbl>
      <w:tblPr>
        <w:tblW w:w="15346"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1085"/>
        <w:gridCol w:w="1418"/>
        <w:gridCol w:w="1276"/>
        <w:gridCol w:w="1701"/>
        <w:gridCol w:w="6179"/>
        <w:gridCol w:w="2000"/>
        <w:gridCol w:w="1187"/>
      </w:tblGrid>
      <w:tr w:rsidR="00C779FC" w14:paraId="14B10D91" w14:textId="77777777" w:rsidTr="00C363A7">
        <w:trPr>
          <w:trHeight w:val="200"/>
        </w:trPr>
        <w:tc>
          <w:tcPr>
            <w:tcW w:w="500" w:type="dxa"/>
            <w:tcBorders>
              <w:top w:val="single" w:sz="6" w:space="0" w:color="auto"/>
              <w:bottom w:val="single" w:sz="6" w:space="0" w:color="auto"/>
              <w:right w:val="single" w:sz="6" w:space="0" w:color="auto"/>
            </w:tcBorders>
            <w:vAlign w:val="center"/>
          </w:tcPr>
          <w:p w14:paraId="4E1CA0A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1085" w:type="dxa"/>
            <w:tcBorders>
              <w:top w:val="single" w:sz="6" w:space="0" w:color="auto"/>
              <w:left w:val="single" w:sz="6" w:space="0" w:color="auto"/>
              <w:bottom w:val="single" w:sz="6" w:space="0" w:color="auto"/>
              <w:right w:val="single" w:sz="6" w:space="0" w:color="auto"/>
            </w:tcBorders>
            <w:vAlign w:val="center"/>
          </w:tcPr>
          <w:p w14:paraId="3B4B921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Тип та/або клас акцій</w:t>
            </w:r>
          </w:p>
        </w:tc>
        <w:tc>
          <w:tcPr>
            <w:tcW w:w="1418" w:type="dxa"/>
            <w:tcBorders>
              <w:top w:val="single" w:sz="6" w:space="0" w:color="auto"/>
              <w:left w:val="single" w:sz="6" w:space="0" w:color="auto"/>
              <w:bottom w:val="single" w:sz="6" w:space="0" w:color="auto"/>
              <w:right w:val="single" w:sz="6" w:space="0" w:color="auto"/>
            </w:tcBorders>
            <w:vAlign w:val="center"/>
          </w:tcPr>
          <w:p w14:paraId="5D2F4B8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1276" w:type="dxa"/>
            <w:tcBorders>
              <w:top w:val="single" w:sz="6" w:space="0" w:color="auto"/>
              <w:left w:val="single" w:sz="6" w:space="0" w:color="auto"/>
              <w:bottom w:val="single" w:sz="6" w:space="0" w:color="auto"/>
              <w:right w:val="single" w:sz="6" w:space="0" w:color="auto"/>
            </w:tcBorders>
            <w:vAlign w:val="center"/>
          </w:tcPr>
          <w:p w14:paraId="7A713A1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шт.</w:t>
            </w:r>
          </w:p>
        </w:tc>
        <w:tc>
          <w:tcPr>
            <w:tcW w:w="1701" w:type="dxa"/>
            <w:tcBorders>
              <w:top w:val="single" w:sz="6" w:space="0" w:color="auto"/>
              <w:left w:val="single" w:sz="6" w:space="0" w:color="auto"/>
              <w:bottom w:val="single" w:sz="6" w:space="0" w:color="auto"/>
              <w:right w:val="single" w:sz="6" w:space="0" w:color="auto"/>
            </w:tcBorders>
            <w:vAlign w:val="center"/>
          </w:tcPr>
          <w:p w14:paraId="64CF034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Номінальна вартість, грн</w:t>
            </w:r>
          </w:p>
        </w:tc>
        <w:tc>
          <w:tcPr>
            <w:tcW w:w="6179" w:type="dxa"/>
            <w:tcBorders>
              <w:top w:val="single" w:sz="6" w:space="0" w:color="auto"/>
              <w:left w:val="single" w:sz="6" w:space="0" w:color="auto"/>
              <w:bottom w:val="single" w:sz="6" w:space="0" w:color="auto"/>
              <w:right w:val="single" w:sz="6" w:space="0" w:color="auto"/>
            </w:tcBorders>
            <w:vAlign w:val="center"/>
          </w:tcPr>
          <w:p w14:paraId="74BCF91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Права та обов'язки</w:t>
            </w:r>
          </w:p>
        </w:tc>
        <w:tc>
          <w:tcPr>
            <w:tcW w:w="2000" w:type="dxa"/>
            <w:tcBorders>
              <w:top w:val="single" w:sz="6" w:space="0" w:color="auto"/>
              <w:left w:val="single" w:sz="6" w:space="0" w:color="auto"/>
              <w:bottom w:val="single" w:sz="6" w:space="0" w:color="auto"/>
              <w:right w:val="single" w:sz="6" w:space="0" w:color="auto"/>
            </w:tcBorders>
            <w:vAlign w:val="center"/>
          </w:tcPr>
          <w:p w14:paraId="10AC690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Наявність публічної пропозиції та/або допуску до торгів на організованих ринках капіталу</w:t>
            </w:r>
          </w:p>
        </w:tc>
        <w:tc>
          <w:tcPr>
            <w:tcW w:w="1187" w:type="dxa"/>
            <w:tcBorders>
              <w:top w:val="single" w:sz="6" w:space="0" w:color="auto"/>
              <w:left w:val="single" w:sz="6" w:space="0" w:color="auto"/>
              <w:bottom w:val="single" w:sz="6" w:space="0" w:color="auto"/>
            </w:tcBorders>
            <w:vAlign w:val="center"/>
          </w:tcPr>
          <w:p w14:paraId="4145253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Облік часток особи в обліковій системі часток</w:t>
            </w:r>
          </w:p>
        </w:tc>
      </w:tr>
      <w:tr w:rsidR="00C779FC" w14:paraId="0732C90A" w14:textId="77777777" w:rsidTr="00C363A7">
        <w:tblPrEx>
          <w:tblCellMar>
            <w:left w:w="28"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14:paraId="676226B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085" w:type="dxa"/>
            <w:tcBorders>
              <w:top w:val="single" w:sz="6" w:space="0" w:color="auto"/>
              <w:left w:val="single" w:sz="6" w:space="0" w:color="auto"/>
              <w:bottom w:val="single" w:sz="6" w:space="0" w:color="auto"/>
              <w:right w:val="single" w:sz="6" w:space="0" w:color="auto"/>
            </w:tcBorders>
            <w:vAlign w:val="center"/>
          </w:tcPr>
          <w:p w14:paraId="3B73959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418" w:type="dxa"/>
            <w:tcBorders>
              <w:top w:val="single" w:sz="6" w:space="0" w:color="auto"/>
              <w:left w:val="single" w:sz="6" w:space="0" w:color="auto"/>
              <w:bottom w:val="single" w:sz="6" w:space="0" w:color="auto"/>
              <w:right w:val="single" w:sz="6" w:space="0" w:color="auto"/>
            </w:tcBorders>
            <w:vAlign w:val="center"/>
          </w:tcPr>
          <w:p w14:paraId="5C3F9A2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276" w:type="dxa"/>
            <w:tcBorders>
              <w:top w:val="single" w:sz="6" w:space="0" w:color="auto"/>
              <w:left w:val="single" w:sz="6" w:space="0" w:color="auto"/>
              <w:bottom w:val="single" w:sz="6" w:space="0" w:color="auto"/>
              <w:right w:val="single" w:sz="6" w:space="0" w:color="auto"/>
            </w:tcBorders>
            <w:vAlign w:val="center"/>
          </w:tcPr>
          <w:p w14:paraId="0F09962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701" w:type="dxa"/>
            <w:tcBorders>
              <w:top w:val="single" w:sz="6" w:space="0" w:color="auto"/>
              <w:left w:val="single" w:sz="6" w:space="0" w:color="auto"/>
              <w:bottom w:val="single" w:sz="6" w:space="0" w:color="auto"/>
              <w:right w:val="single" w:sz="6" w:space="0" w:color="auto"/>
            </w:tcBorders>
            <w:vAlign w:val="center"/>
          </w:tcPr>
          <w:p w14:paraId="7DD1EA5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6179" w:type="dxa"/>
            <w:tcBorders>
              <w:top w:val="single" w:sz="6" w:space="0" w:color="auto"/>
              <w:left w:val="single" w:sz="6" w:space="0" w:color="auto"/>
              <w:bottom w:val="single" w:sz="6" w:space="0" w:color="auto"/>
              <w:right w:val="single" w:sz="6" w:space="0" w:color="auto"/>
            </w:tcBorders>
            <w:vAlign w:val="center"/>
          </w:tcPr>
          <w:p w14:paraId="791746A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14:paraId="0CFF0A2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187" w:type="dxa"/>
            <w:tcBorders>
              <w:top w:val="single" w:sz="6" w:space="0" w:color="auto"/>
              <w:left w:val="single" w:sz="6" w:space="0" w:color="auto"/>
              <w:bottom w:val="single" w:sz="6" w:space="0" w:color="auto"/>
            </w:tcBorders>
            <w:vAlign w:val="center"/>
          </w:tcPr>
          <w:p w14:paraId="2F345F2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C779FC" w14:paraId="4240C061" w14:textId="77777777" w:rsidTr="00C363A7">
        <w:trPr>
          <w:trHeight w:val="300"/>
        </w:trPr>
        <w:tc>
          <w:tcPr>
            <w:tcW w:w="500" w:type="dxa"/>
            <w:tcBorders>
              <w:top w:val="single" w:sz="6" w:space="0" w:color="auto"/>
              <w:bottom w:val="single" w:sz="6" w:space="0" w:color="auto"/>
              <w:right w:val="single" w:sz="6" w:space="0" w:color="auto"/>
            </w:tcBorders>
          </w:tcPr>
          <w:p w14:paraId="425739C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085" w:type="dxa"/>
            <w:tcBorders>
              <w:top w:val="single" w:sz="6" w:space="0" w:color="auto"/>
              <w:left w:val="single" w:sz="6" w:space="0" w:color="auto"/>
              <w:bottom w:val="single" w:sz="6" w:space="0" w:color="auto"/>
              <w:right w:val="single" w:sz="6" w:space="0" w:color="auto"/>
            </w:tcBorders>
          </w:tcPr>
          <w:p w14:paraId="274F990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Акцiї iменнi простi</w:t>
            </w:r>
          </w:p>
        </w:tc>
        <w:tc>
          <w:tcPr>
            <w:tcW w:w="1418" w:type="dxa"/>
            <w:tcBorders>
              <w:top w:val="single" w:sz="6" w:space="0" w:color="auto"/>
              <w:left w:val="single" w:sz="6" w:space="0" w:color="auto"/>
              <w:bottom w:val="single" w:sz="6" w:space="0" w:color="auto"/>
              <w:right w:val="single" w:sz="6" w:space="0" w:color="auto"/>
            </w:tcBorders>
          </w:tcPr>
          <w:p w14:paraId="33AD607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375/10/1/10</w:t>
            </w:r>
          </w:p>
        </w:tc>
        <w:tc>
          <w:tcPr>
            <w:tcW w:w="1276" w:type="dxa"/>
            <w:tcBorders>
              <w:top w:val="single" w:sz="6" w:space="0" w:color="auto"/>
              <w:left w:val="single" w:sz="6" w:space="0" w:color="auto"/>
              <w:bottom w:val="single" w:sz="6" w:space="0" w:color="auto"/>
              <w:right w:val="single" w:sz="6" w:space="0" w:color="auto"/>
            </w:tcBorders>
          </w:tcPr>
          <w:p w14:paraId="1D5A189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477 824</w:t>
            </w:r>
          </w:p>
        </w:tc>
        <w:tc>
          <w:tcPr>
            <w:tcW w:w="1701" w:type="dxa"/>
            <w:tcBorders>
              <w:top w:val="single" w:sz="6" w:space="0" w:color="auto"/>
              <w:left w:val="single" w:sz="6" w:space="0" w:color="auto"/>
              <w:bottom w:val="single" w:sz="6" w:space="0" w:color="auto"/>
              <w:right w:val="single" w:sz="6" w:space="0" w:color="auto"/>
            </w:tcBorders>
          </w:tcPr>
          <w:p w14:paraId="246EE3A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238 912,00</w:t>
            </w:r>
          </w:p>
        </w:tc>
        <w:tc>
          <w:tcPr>
            <w:tcW w:w="6179" w:type="dxa"/>
            <w:tcBorders>
              <w:top w:val="single" w:sz="6" w:space="0" w:color="auto"/>
              <w:left w:val="single" w:sz="6" w:space="0" w:color="auto"/>
              <w:bottom w:val="single" w:sz="6" w:space="0" w:color="auto"/>
              <w:right w:val="single" w:sz="6" w:space="0" w:color="auto"/>
            </w:tcBorders>
          </w:tcPr>
          <w:p w14:paraId="4D2136D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Фiзичнi та юридичнi особи - акцiонери Товариства мають право вiдчужувати належнi їм акцiї.</w:t>
            </w:r>
          </w:p>
          <w:p w14:paraId="0E42C66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Акцiонери Товариства мають право: Брати участь в управлiннi Товариством. Брати участь у Загальних зборах акцiонерiв Товариства. Акцiонер Товариства - фiзична особа має право самостiйно брати участь у Загальних зборах акцiонерiв Товариства. Акцiонер Товариства - юридична особа бере участь у Загальних зборах акцiонерiв Товариства через уповноважену нею особу.  Бути обраними до органiв Товариства та брати участь у дiяльностi органiв Товариства.Отримувати вiд Товариства iнформацiю про господарську дiяльнiсть Товариства, а саме iнформацiю про рiчну фiнансову звiтнiсть. Отримувати iнформацiю щодо особи, на яку покладено обов'язок iз складання перелiку акцiонерiв, якi мають право на участь у Загальних зборах акцiонерiв Товариства, її мiсцезнаходження та режим роботи. Вiдчужувати належнi їм акцiї або їх частину iншим акцiонерам або третiм особам. Спадкоємцi (правоприємництва) акцiонера мають право на акцiї, якi отримують у порядку спадкоємства (правоприємництва), незалежно вiд згоди iнших акцiонерiв або самого Товариства. Уповноважувати довiренiстю третiх осiб на здiйснення всiх або частини прав, якi надаються акцiями </w:t>
            </w:r>
            <w:r>
              <w:rPr>
                <w:rFonts w:ascii="Times New Roman CYR" w:hAnsi="Times New Roman CYR" w:cs="Times New Roman CYR"/>
              </w:rPr>
              <w:lastRenderedPageBreak/>
              <w:t xml:space="preserve">Товариства.Продавати Товариству всi або частину належних їм акцiй у випадках та в порядку, передбаченому чинним законодавством України та цим Статутом.   Отримувати дивiденди. Отримувати у разi лiквiдацiї Товариства частину його майна або вартостi частини такого майна, яка залишалася пiсля завершення розрахункiв з кредиторами, пропорцiйно кiлькостi належних їм акцiй Товариства. Укладати мiж собою договори (угоди), за якими на акцiонерiв Товариства, якi пiдписали таки договори (угоди), покладаються додатковi зобов'язання, у тому числi обов'язок участi у Загальних зборах акцiонерiв Товариства, та передбачається вiдповiдальнiсть за його невиконання. Акцiонери мають право отримувати iнформацiю та документи у порядку та строки встановленi чинним законодавством. Кожний акцiонер має право вимагати здiйснення обов'язкового викупу Товариством належних йому голосуючих акцiй, якщо вiн зареєструвався для участi у Загальних зборах акцiонерiв та голосував проти прийнятого Загальними зборами акцiонерiв Товариства рiшення про: злиття, приєднання, подiл, перетворення, видiл Товариства, змiну типу Товариства; надання згоди на вчинення Товариством значного правочину, якщо ринкова вартiсть майна або послуг, що є предметом значного правочину, перевищує 25 вiдсоткiв вартостi активiв за даними останньої рiчної фiнансової звiтностi Товариства, у тому числi про попереднє надання згоди на вчинення такого правочину; надання згоди на вчинення товариством правочину, щодо якого є заiнтересованiсть, якщо ринкова вартiсть майна або послуг чи сума коштiв, що є предметом правочину iз заiнтересованiстю, перевищує 10 вiдсоткiв вартостi активiв, за даними останньої рiчної фiнансової звiтностi акцiонерного товариства; змiну розмiру статутного капiталу Товариства; в iнших випадках, прямо передбачених чинним законодавством України. </w:t>
            </w:r>
          </w:p>
          <w:p w14:paraId="3BF46D96" w14:textId="37A02768" w:rsidR="00C779FC" w:rsidRDefault="00902CAE" w:rsidP="00C363A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Акцiонери зобов'язанi: Дотримуватися вимог Статуту та iнших внутрiшнiх документiв Товариства. Виконувати рiшення Загальних зборiв акцiонерiв, iнших органiв Товариства. Виконувати свої зобов'язання перед Товариством, у тому числi пов'язанi з майновою участю. Оплачувати акцiї у розмiрi, в порядку та засобами, що передбаченi Статутом Товариства та </w:t>
            </w:r>
            <w:r>
              <w:rPr>
                <w:rFonts w:ascii="Times New Roman CYR" w:hAnsi="Times New Roman CYR" w:cs="Times New Roman CYR"/>
              </w:rPr>
              <w:lastRenderedPageBreak/>
              <w:t>рiшенням про їх розмiщення. Зберiгати конфiденцiйнiсть вiдомої їм iнформацiї про дiяльнiсть Товариства, про цiннi папери Товариства та угоди з ними, а також будь-якої iншої iнформацiї, яка не є загальнодоступною та розкриття якої може мати вагомий вплив на дiяльнiсть Товариства.  Не розголошувати комерцiйну таємницю та конфiденцiйну iнформацiю Товариства.Не здiйснювати дiї, якi наносять збиток iнтересам Товариства, його посадовим особам або акцiонерам Товариства, а також дiї, якi перешкоджають дiяльностi Товариства, його посадових осiб або акцiонерiв Товариства.Своєчасно iнформувати особу, яка здiйснює облiк права власностi на цiннi паперi Товариства про змiну своїх даних.Не зловживати правами, якi надаються у зв'язку з володiнням акцiями Товариства.Виконувати прийнятi на себе додатковi зобов'язання, у тому числi обов'язок участi у Загальних зборах акцiонерiв Товариства, за укладеними мiж собою договорами (угодами) щодо прийняття додаткових зобов'язань, як акцiонерiв Товариства. Стороною договору (угоди), укладеної мiж акцiонерами Товариства, за якими вони взяли на себе додатковi зобов'язання як акцiонери, у тому числi обов'язок участi у Загальних зборах акцiонерiв Товариства, може бути Товариство. Акцiонери та член наглядової ради, який є їхнiм представником, несуть солiдарну вiдповiдальнiсть за вiдшкодування збиткiв, завданих Товариству таким членом наглядової ради.</w:t>
            </w:r>
          </w:p>
        </w:tc>
        <w:tc>
          <w:tcPr>
            <w:tcW w:w="2000" w:type="dxa"/>
            <w:tcBorders>
              <w:top w:val="single" w:sz="6" w:space="0" w:color="auto"/>
              <w:left w:val="single" w:sz="6" w:space="0" w:color="auto"/>
              <w:bottom w:val="single" w:sz="6" w:space="0" w:color="auto"/>
              <w:right w:val="single" w:sz="6" w:space="0" w:color="auto"/>
            </w:tcBorders>
          </w:tcPr>
          <w:p w14:paraId="2B1CECC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Вiдсутня</w:t>
            </w:r>
          </w:p>
        </w:tc>
        <w:tc>
          <w:tcPr>
            <w:tcW w:w="1187" w:type="dxa"/>
            <w:tcBorders>
              <w:top w:val="single" w:sz="6" w:space="0" w:color="auto"/>
              <w:left w:val="single" w:sz="6" w:space="0" w:color="auto"/>
              <w:bottom w:val="single" w:sz="6" w:space="0" w:color="auto"/>
            </w:tcBorders>
          </w:tcPr>
          <w:p w14:paraId="0FB5887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bl>
    <w:p w14:paraId="492114D7"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p w14:paraId="15296083"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3. Цінні папери</w:t>
      </w:r>
    </w:p>
    <w:p w14:paraId="6F684459"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2400"/>
        <w:gridCol w:w="1700"/>
        <w:gridCol w:w="1600"/>
        <w:gridCol w:w="1350"/>
        <w:gridCol w:w="1450"/>
        <w:gridCol w:w="1200"/>
        <w:gridCol w:w="1400"/>
        <w:gridCol w:w="1700"/>
      </w:tblGrid>
      <w:tr w:rsidR="00C779FC" w14:paraId="4CDBB7F6" w14:textId="77777777">
        <w:trPr>
          <w:trHeight w:val="200"/>
        </w:trPr>
        <w:tc>
          <w:tcPr>
            <w:tcW w:w="1250" w:type="dxa"/>
            <w:tcBorders>
              <w:top w:val="single" w:sz="6" w:space="0" w:color="auto"/>
              <w:bottom w:val="single" w:sz="6" w:space="0" w:color="auto"/>
              <w:right w:val="single" w:sz="6" w:space="0" w:color="auto"/>
            </w:tcBorders>
            <w:vAlign w:val="center"/>
          </w:tcPr>
          <w:p w14:paraId="0E13047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14:paraId="0A9F261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14:paraId="1684360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14:paraId="6919EBA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14:paraId="2271831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14:paraId="77BDD52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14:paraId="48A718E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4D741B5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14:paraId="7A49608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14:paraId="6C09BE7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Частка у статутному капіталі (у відсотках)</w:t>
            </w:r>
          </w:p>
        </w:tc>
      </w:tr>
      <w:tr w:rsidR="00C779FC" w14:paraId="59437076" w14:textId="77777777">
        <w:trPr>
          <w:trHeight w:val="200"/>
        </w:trPr>
        <w:tc>
          <w:tcPr>
            <w:tcW w:w="1250" w:type="dxa"/>
            <w:tcBorders>
              <w:top w:val="single" w:sz="6" w:space="0" w:color="auto"/>
              <w:bottom w:val="single" w:sz="6" w:space="0" w:color="auto"/>
              <w:right w:val="single" w:sz="6" w:space="0" w:color="auto"/>
            </w:tcBorders>
            <w:vAlign w:val="center"/>
          </w:tcPr>
          <w:p w14:paraId="242D3A2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14:paraId="761C9F3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14:paraId="4314F1E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14:paraId="1590D43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14:paraId="7029ABF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14:paraId="09B67A0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14:paraId="3874E01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14:paraId="76C4F7D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14:paraId="7D64E31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700" w:type="dxa"/>
            <w:tcBorders>
              <w:top w:val="single" w:sz="6" w:space="0" w:color="auto"/>
              <w:left w:val="single" w:sz="6" w:space="0" w:color="auto"/>
              <w:bottom w:val="single" w:sz="6" w:space="0" w:color="auto"/>
            </w:tcBorders>
            <w:vAlign w:val="center"/>
          </w:tcPr>
          <w:p w14:paraId="226A0B6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C779FC" w14:paraId="7B87F975" w14:textId="77777777">
        <w:trPr>
          <w:trHeight w:val="200"/>
        </w:trPr>
        <w:tc>
          <w:tcPr>
            <w:tcW w:w="1250" w:type="dxa"/>
            <w:tcBorders>
              <w:top w:val="single" w:sz="6" w:space="0" w:color="auto"/>
              <w:bottom w:val="single" w:sz="6" w:space="0" w:color="auto"/>
              <w:right w:val="single" w:sz="6" w:space="0" w:color="auto"/>
            </w:tcBorders>
          </w:tcPr>
          <w:p w14:paraId="0B3E521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25.11.2002</w:t>
            </w:r>
          </w:p>
        </w:tc>
        <w:tc>
          <w:tcPr>
            <w:tcW w:w="1350" w:type="dxa"/>
            <w:tcBorders>
              <w:top w:val="single" w:sz="6" w:space="0" w:color="auto"/>
              <w:left w:val="single" w:sz="6" w:space="0" w:color="auto"/>
              <w:bottom w:val="single" w:sz="6" w:space="0" w:color="auto"/>
              <w:right w:val="single" w:sz="6" w:space="0" w:color="auto"/>
            </w:tcBorders>
          </w:tcPr>
          <w:p w14:paraId="70E0BD9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427/10/1/2002</w:t>
            </w:r>
          </w:p>
        </w:tc>
        <w:tc>
          <w:tcPr>
            <w:tcW w:w="2400" w:type="dxa"/>
            <w:tcBorders>
              <w:top w:val="single" w:sz="6" w:space="0" w:color="auto"/>
              <w:left w:val="single" w:sz="6" w:space="0" w:color="auto"/>
              <w:bottom w:val="single" w:sz="6" w:space="0" w:color="auto"/>
              <w:right w:val="single" w:sz="6" w:space="0" w:color="auto"/>
            </w:tcBorders>
          </w:tcPr>
          <w:p w14:paraId="78D5ECE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Управлiння ДКЦПФР у м. Києвi та Київськiй областi</w:t>
            </w:r>
          </w:p>
        </w:tc>
        <w:tc>
          <w:tcPr>
            <w:tcW w:w="1700" w:type="dxa"/>
            <w:tcBorders>
              <w:top w:val="single" w:sz="6" w:space="0" w:color="auto"/>
              <w:left w:val="single" w:sz="6" w:space="0" w:color="auto"/>
              <w:bottom w:val="single" w:sz="6" w:space="0" w:color="auto"/>
              <w:right w:val="single" w:sz="6" w:space="0" w:color="auto"/>
            </w:tcBorders>
          </w:tcPr>
          <w:p w14:paraId="41EEF3E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UA1002811008</w:t>
            </w:r>
          </w:p>
        </w:tc>
        <w:tc>
          <w:tcPr>
            <w:tcW w:w="1600" w:type="dxa"/>
            <w:tcBorders>
              <w:top w:val="single" w:sz="6" w:space="0" w:color="auto"/>
              <w:left w:val="single" w:sz="6" w:space="0" w:color="auto"/>
              <w:bottom w:val="single" w:sz="6" w:space="0" w:color="auto"/>
              <w:right w:val="single" w:sz="6" w:space="0" w:color="auto"/>
            </w:tcBorders>
          </w:tcPr>
          <w:p w14:paraId="070E9FA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350" w:type="dxa"/>
            <w:tcBorders>
              <w:top w:val="single" w:sz="6" w:space="0" w:color="auto"/>
              <w:left w:val="single" w:sz="6" w:space="0" w:color="auto"/>
              <w:bottom w:val="single" w:sz="6" w:space="0" w:color="auto"/>
              <w:right w:val="single" w:sz="6" w:space="0" w:color="auto"/>
            </w:tcBorders>
          </w:tcPr>
          <w:p w14:paraId="570ED9B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14:paraId="6FC3802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0,5</w:t>
            </w:r>
          </w:p>
        </w:tc>
        <w:tc>
          <w:tcPr>
            <w:tcW w:w="1200" w:type="dxa"/>
            <w:tcBorders>
              <w:top w:val="single" w:sz="6" w:space="0" w:color="auto"/>
              <w:left w:val="single" w:sz="6" w:space="0" w:color="auto"/>
              <w:bottom w:val="single" w:sz="6" w:space="0" w:color="auto"/>
              <w:right w:val="single" w:sz="6" w:space="0" w:color="auto"/>
            </w:tcBorders>
          </w:tcPr>
          <w:p w14:paraId="3A18FC6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477 824</w:t>
            </w:r>
          </w:p>
        </w:tc>
        <w:tc>
          <w:tcPr>
            <w:tcW w:w="1400" w:type="dxa"/>
            <w:tcBorders>
              <w:top w:val="single" w:sz="6" w:space="0" w:color="auto"/>
              <w:left w:val="single" w:sz="6" w:space="0" w:color="auto"/>
              <w:bottom w:val="single" w:sz="6" w:space="0" w:color="auto"/>
              <w:right w:val="single" w:sz="6" w:space="0" w:color="auto"/>
            </w:tcBorders>
          </w:tcPr>
          <w:p w14:paraId="6B974B1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238 912</w:t>
            </w:r>
          </w:p>
        </w:tc>
        <w:tc>
          <w:tcPr>
            <w:tcW w:w="1700" w:type="dxa"/>
            <w:tcBorders>
              <w:top w:val="single" w:sz="6" w:space="0" w:color="auto"/>
              <w:left w:val="single" w:sz="6" w:space="0" w:color="auto"/>
              <w:bottom w:val="single" w:sz="6" w:space="0" w:color="auto"/>
            </w:tcBorders>
          </w:tcPr>
          <w:p w14:paraId="2628852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C779FC" w14:paraId="468CE164" w14:textId="77777777">
        <w:trPr>
          <w:trHeight w:val="200"/>
        </w:trPr>
        <w:tc>
          <w:tcPr>
            <w:tcW w:w="2600" w:type="dxa"/>
            <w:gridSpan w:val="2"/>
            <w:tcBorders>
              <w:top w:val="single" w:sz="6" w:space="0" w:color="auto"/>
              <w:bottom w:val="single" w:sz="6" w:space="0" w:color="auto"/>
              <w:right w:val="single" w:sz="6" w:space="0" w:color="auto"/>
            </w:tcBorders>
          </w:tcPr>
          <w:p w14:paraId="2A79FFBB"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14:paraId="25547716"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Торгiвля цiнними паперами емiтента на зовнiшнiх та внутрiшнiх ринках не здiйснювалась.  В звiтному роцi фактiв допуску/скасування допуску цiнних паперiв до торгiв на регульованому фондовому ринку не було. Протягом звiтного перiоду </w:t>
            </w:r>
            <w:r>
              <w:rPr>
                <w:rFonts w:ascii="Times New Roman CYR" w:hAnsi="Times New Roman CYR" w:cs="Times New Roman CYR"/>
              </w:rPr>
              <w:lastRenderedPageBreak/>
              <w:t>Товариство не здiйснювало випускiв акцiй та iнших видiв цiнних паперiв.</w:t>
            </w:r>
          </w:p>
          <w:p w14:paraId="34694BC7"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Свiдоцтво про реєстрацiю випуску акцiй № 427/10/1/2002 вiд 25.11.2002 втратило чиннiсть.</w:t>
            </w:r>
          </w:p>
        </w:tc>
      </w:tr>
      <w:tr w:rsidR="00C779FC" w14:paraId="39BA6A05" w14:textId="77777777">
        <w:trPr>
          <w:trHeight w:val="200"/>
        </w:trPr>
        <w:tc>
          <w:tcPr>
            <w:tcW w:w="1250" w:type="dxa"/>
            <w:tcBorders>
              <w:top w:val="single" w:sz="6" w:space="0" w:color="auto"/>
              <w:bottom w:val="single" w:sz="6" w:space="0" w:color="auto"/>
              <w:right w:val="single" w:sz="6" w:space="0" w:color="auto"/>
            </w:tcBorders>
          </w:tcPr>
          <w:p w14:paraId="25AF99D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09.09.2010</w:t>
            </w:r>
          </w:p>
        </w:tc>
        <w:tc>
          <w:tcPr>
            <w:tcW w:w="1350" w:type="dxa"/>
            <w:tcBorders>
              <w:top w:val="single" w:sz="6" w:space="0" w:color="auto"/>
              <w:left w:val="single" w:sz="6" w:space="0" w:color="auto"/>
              <w:bottom w:val="single" w:sz="6" w:space="0" w:color="auto"/>
              <w:right w:val="single" w:sz="6" w:space="0" w:color="auto"/>
            </w:tcBorders>
          </w:tcPr>
          <w:p w14:paraId="5CAD7EC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375/10/1/10</w:t>
            </w:r>
          </w:p>
        </w:tc>
        <w:tc>
          <w:tcPr>
            <w:tcW w:w="2400" w:type="dxa"/>
            <w:tcBorders>
              <w:top w:val="single" w:sz="6" w:space="0" w:color="auto"/>
              <w:left w:val="single" w:sz="6" w:space="0" w:color="auto"/>
              <w:bottom w:val="single" w:sz="6" w:space="0" w:color="auto"/>
              <w:right w:val="single" w:sz="6" w:space="0" w:color="auto"/>
            </w:tcBorders>
          </w:tcPr>
          <w:p w14:paraId="06E5A8E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Територiальне управлiння ДКЦПФР в м. Києвi та Київськiй областi</w:t>
            </w:r>
          </w:p>
        </w:tc>
        <w:tc>
          <w:tcPr>
            <w:tcW w:w="1700" w:type="dxa"/>
            <w:tcBorders>
              <w:top w:val="single" w:sz="6" w:space="0" w:color="auto"/>
              <w:left w:val="single" w:sz="6" w:space="0" w:color="auto"/>
              <w:bottom w:val="single" w:sz="6" w:space="0" w:color="auto"/>
              <w:right w:val="single" w:sz="6" w:space="0" w:color="auto"/>
            </w:tcBorders>
          </w:tcPr>
          <w:p w14:paraId="338D957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UA4000087092</w:t>
            </w:r>
          </w:p>
        </w:tc>
        <w:tc>
          <w:tcPr>
            <w:tcW w:w="1600" w:type="dxa"/>
            <w:tcBorders>
              <w:top w:val="single" w:sz="6" w:space="0" w:color="auto"/>
              <w:left w:val="single" w:sz="6" w:space="0" w:color="auto"/>
              <w:bottom w:val="single" w:sz="6" w:space="0" w:color="auto"/>
              <w:right w:val="single" w:sz="6" w:space="0" w:color="auto"/>
            </w:tcBorders>
          </w:tcPr>
          <w:p w14:paraId="59ACA1A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14:paraId="4EC20A7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14:paraId="0519253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0,5</w:t>
            </w:r>
          </w:p>
        </w:tc>
        <w:tc>
          <w:tcPr>
            <w:tcW w:w="1200" w:type="dxa"/>
            <w:tcBorders>
              <w:top w:val="single" w:sz="6" w:space="0" w:color="auto"/>
              <w:left w:val="single" w:sz="6" w:space="0" w:color="auto"/>
              <w:bottom w:val="single" w:sz="6" w:space="0" w:color="auto"/>
              <w:right w:val="single" w:sz="6" w:space="0" w:color="auto"/>
            </w:tcBorders>
          </w:tcPr>
          <w:p w14:paraId="30B4A31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477 824</w:t>
            </w:r>
          </w:p>
        </w:tc>
        <w:tc>
          <w:tcPr>
            <w:tcW w:w="1400" w:type="dxa"/>
            <w:tcBorders>
              <w:top w:val="single" w:sz="6" w:space="0" w:color="auto"/>
              <w:left w:val="single" w:sz="6" w:space="0" w:color="auto"/>
              <w:bottom w:val="single" w:sz="6" w:space="0" w:color="auto"/>
              <w:right w:val="single" w:sz="6" w:space="0" w:color="auto"/>
            </w:tcBorders>
          </w:tcPr>
          <w:p w14:paraId="1CE17E7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238 912</w:t>
            </w:r>
          </w:p>
        </w:tc>
        <w:tc>
          <w:tcPr>
            <w:tcW w:w="1700" w:type="dxa"/>
            <w:tcBorders>
              <w:top w:val="single" w:sz="6" w:space="0" w:color="auto"/>
              <w:left w:val="single" w:sz="6" w:space="0" w:color="auto"/>
              <w:bottom w:val="single" w:sz="6" w:space="0" w:color="auto"/>
            </w:tcBorders>
          </w:tcPr>
          <w:p w14:paraId="11BDCEF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C779FC" w14:paraId="7213B038" w14:textId="77777777">
        <w:trPr>
          <w:trHeight w:val="200"/>
        </w:trPr>
        <w:tc>
          <w:tcPr>
            <w:tcW w:w="2600" w:type="dxa"/>
            <w:gridSpan w:val="2"/>
            <w:tcBorders>
              <w:top w:val="single" w:sz="6" w:space="0" w:color="auto"/>
              <w:bottom w:val="single" w:sz="6" w:space="0" w:color="auto"/>
              <w:right w:val="single" w:sz="6" w:space="0" w:color="auto"/>
            </w:tcBorders>
          </w:tcPr>
          <w:p w14:paraId="3F821ECE"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14:paraId="7DE48845"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Торгiвля цiнними паперами емiтента на зовнiшнiх та внутрiшнiх ринках не здiйснювалась.  В звiтному роцi фактiв допуску/скасування допуску цiнних паперiв до торгiв на регульованому фондовому ринку не було. Протягом звiтного перiоду Товариство не здiйснювало випускiв акцiй та iнших видiв цiнних паперiв.</w:t>
            </w:r>
          </w:p>
          <w:p w14:paraId="434CAB30"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У зв'язку зi змiною типу з Публiчного на Приватне акцiонерне товариство "Київенергоремонт", Котирувальною комiсiєю Української фондової бiржi (протокол №84 вiд 29.07.2016 року) було прийнято рiшення про виключення 01.08.2016 року з бiржового списку Української фондової бiржi акцiй iменних простих (UA4000087092) ПАТ "Київенергоремонт" (код за ЄДРПОУ 00131328), вiдпвiдно до п. 19.17 Правил Української фондової бiржi. Вiдповiдно до прийнятого на Загальних зборах акцiонерiв вiд 27.07.2010 року рiшення та вiдповiдно до вимог чинного законодавства проведено дематерiалiззацiю випуску акцiй Товариства, тобто переведення випуску простих iменних акцiй Товариства, випущених у документарнiй формi iснування, в бездокументарну форму. Розмiщення цiнних паперiв при дематерiалiзацiї не здiйснювалось.</w:t>
            </w:r>
          </w:p>
          <w:p w14:paraId="6F502E78" w14:textId="77777777" w:rsidR="00C779FC" w:rsidRDefault="00C779FC">
            <w:pPr>
              <w:widowControl w:val="0"/>
              <w:autoSpaceDE w:val="0"/>
              <w:autoSpaceDN w:val="0"/>
              <w:adjustRightInd w:val="0"/>
              <w:spacing w:after="0" w:line="240" w:lineRule="auto"/>
              <w:jc w:val="both"/>
              <w:rPr>
                <w:rFonts w:ascii="Times New Roman CYR" w:hAnsi="Times New Roman CYR" w:cs="Times New Roman CYR"/>
              </w:rPr>
            </w:pPr>
          </w:p>
        </w:tc>
      </w:tr>
    </w:tbl>
    <w:p w14:paraId="785C53A5"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p w14:paraId="0901D229"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Уточнення щодо наявності обмежень за акціями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50"/>
        <w:gridCol w:w="3850"/>
        <w:gridCol w:w="3850"/>
        <w:gridCol w:w="3850"/>
      </w:tblGrid>
      <w:tr w:rsidR="00C779FC" w14:paraId="78532256" w14:textId="77777777">
        <w:trPr>
          <w:trHeight w:val="200"/>
        </w:trPr>
        <w:tc>
          <w:tcPr>
            <w:tcW w:w="3850" w:type="dxa"/>
            <w:tcBorders>
              <w:top w:val="single" w:sz="6" w:space="0" w:color="auto"/>
              <w:bottom w:val="single" w:sz="6" w:space="0" w:color="auto"/>
              <w:right w:val="single" w:sz="6" w:space="0" w:color="auto"/>
            </w:tcBorders>
            <w:vAlign w:val="center"/>
          </w:tcPr>
          <w:p w14:paraId="25E8340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3850" w:type="dxa"/>
            <w:tcBorders>
              <w:top w:val="single" w:sz="6" w:space="0" w:color="auto"/>
              <w:left w:val="single" w:sz="6" w:space="0" w:color="auto"/>
              <w:bottom w:val="single" w:sz="6" w:space="0" w:color="auto"/>
              <w:right w:val="single" w:sz="6" w:space="0" w:color="auto"/>
            </w:tcBorders>
            <w:vAlign w:val="center"/>
          </w:tcPr>
          <w:p w14:paraId="5821C9A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(з них голосуючих), шт.</w:t>
            </w:r>
          </w:p>
        </w:tc>
        <w:tc>
          <w:tcPr>
            <w:tcW w:w="3850" w:type="dxa"/>
            <w:tcBorders>
              <w:top w:val="single" w:sz="6" w:space="0" w:color="auto"/>
              <w:left w:val="single" w:sz="6" w:space="0" w:color="auto"/>
              <w:bottom w:val="single" w:sz="6" w:space="0" w:color="auto"/>
              <w:right w:val="single" w:sz="6" w:space="0" w:color="auto"/>
            </w:tcBorders>
            <w:vAlign w:val="center"/>
          </w:tcPr>
          <w:p w14:paraId="23424AA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викуплених акцій (кількість акцій прирівняних до викуплених), шт.</w:t>
            </w:r>
          </w:p>
        </w:tc>
        <w:tc>
          <w:tcPr>
            <w:tcW w:w="3850" w:type="dxa"/>
            <w:tcBorders>
              <w:top w:val="single" w:sz="6" w:space="0" w:color="auto"/>
              <w:left w:val="single" w:sz="6" w:space="0" w:color="auto"/>
              <w:bottom w:val="single" w:sz="6" w:space="0" w:color="auto"/>
            </w:tcBorders>
            <w:vAlign w:val="center"/>
          </w:tcPr>
          <w:p w14:paraId="41370F4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інших не голосуючих акцій, шт.</w:t>
            </w:r>
          </w:p>
        </w:tc>
      </w:tr>
      <w:tr w:rsidR="00C779FC" w14:paraId="026DBCAC" w14:textId="77777777">
        <w:trPr>
          <w:trHeight w:val="200"/>
        </w:trPr>
        <w:tc>
          <w:tcPr>
            <w:tcW w:w="3850" w:type="dxa"/>
            <w:tcBorders>
              <w:top w:val="single" w:sz="6" w:space="0" w:color="auto"/>
              <w:bottom w:val="single" w:sz="6" w:space="0" w:color="auto"/>
              <w:right w:val="single" w:sz="6" w:space="0" w:color="auto"/>
            </w:tcBorders>
            <w:vAlign w:val="center"/>
          </w:tcPr>
          <w:p w14:paraId="285938E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850" w:type="dxa"/>
            <w:tcBorders>
              <w:top w:val="single" w:sz="6" w:space="0" w:color="auto"/>
              <w:left w:val="single" w:sz="6" w:space="0" w:color="auto"/>
              <w:bottom w:val="single" w:sz="6" w:space="0" w:color="auto"/>
              <w:right w:val="single" w:sz="6" w:space="0" w:color="auto"/>
            </w:tcBorders>
            <w:vAlign w:val="center"/>
          </w:tcPr>
          <w:p w14:paraId="01E7B82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850" w:type="dxa"/>
            <w:tcBorders>
              <w:top w:val="single" w:sz="6" w:space="0" w:color="auto"/>
              <w:left w:val="single" w:sz="6" w:space="0" w:color="auto"/>
              <w:bottom w:val="single" w:sz="6" w:space="0" w:color="auto"/>
              <w:right w:val="single" w:sz="6" w:space="0" w:color="auto"/>
            </w:tcBorders>
            <w:vAlign w:val="center"/>
          </w:tcPr>
          <w:p w14:paraId="318F79C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850" w:type="dxa"/>
            <w:tcBorders>
              <w:top w:val="single" w:sz="6" w:space="0" w:color="auto"/>
              <w:left w:val="single" w:sz="6" w:space="0" w:color="auto"/>
              <w:bottom w:val="single" w:sz="6" w:space="0" w:color="auto"/>
            </w:tcBorders>
            <w:vAlign w:val="center"/>
          </w:tcPr>
          <w:p w14:paraId="6840363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C779FC" w14:paraId="300050A6" w14:textId="77777777">
        <w:trPr>
          <w:trHeight w:val="200"/>
        </w:trPr>
        <w:tc>
          <w:tcPr>
            <w:tcW w:w="3850" w:type="dxa"/>
            <w:tcBorders>
              <w:top w:val="single" w:sz="6" w:space="0" w:color="auto"/>
              <w:bottom w:val="single" w:sz="6" w:space="0" w:color="auto"/>
              <w:right w:val="single" w:sz="6" w:space="0" w:color="auto"/>
            </w:tcBorders>
          </w:tcPr>
          <w:p w14:paraId="46EBC54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UA4000087092</w:t>
            </w:r>
          </w:p>
        </w:tc>
        <w:tc>
          <w:tcPr>
            <w:tcW w:w="3850" w:type="dxa"/>
            <w:tcBorders>
              <w:top w:val="single" w:sz="6" w:space="0" w:color="auto"/>
              <w:left w:val="single" w:sz="6" w:space="0" w:color="auto"/>
              <w:bottom w:val="single" w:sz="6" w:space="0" w:color="auto"/>
              <w:right w:val="single" w:sz="6" w:space="0" w:color="auto"/>
            </w:tcBorders>
          </w:tcPr>
          <w:p w14:paraId="5DFC613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477824</w:t>
            </w:r>
          </w:p>
        </w:tc>
        <w:tc>
          <w:tcPr>
            <w:tcW w:w="3850" w:type="dxa"/>
            <w:tcBorders>
              <w:top w:val="single" w:sz="6" w:space="0" w:color="auto"/>
              <w:left w:val="single" w:sz="6" w:space="0" w:color="auto"/>
              <w:bottom w:val="single" w:sz="6" w:space="0" w:color="auto"/>
              <w:right w:val="single" w:sz="6" w:space="0" w:color="auto"/>
            </w:tcBorders>
          </w:tcPr>
          <w:p w14:paraId="3629F70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3850" w:type="dxa"/>
            <w:tcBorders>
              <w:top w:val="single" w:sz="6" w:space="0" w:color="auto"/>
              <w:left w:val="single" w:sz="6" w:space="0" w:color="auto"/>
              <w:bottom w:val="single" w:sz="6" w:space="0" w:color="auto"/>
            </w:tcBorders>
          </w:tcPr>
          <w:p w14:paraId="02F5EFE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78469</w:t>
            </w:r>
          </w:p>
        </w:tc>
      </w:tr>
    </w:tbl>
    <w:p w14:paraId="1722B5D8"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p w14:paraId="29A6D92A"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наявність у власності працівників особи акцій у розмірі понад 0,1 % розміру статутного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gridCol w:w="2000"/>
        <w:gridCol w:w="2000"/>
        <w:gridCol w:w="2000"/>
        <w:gridCol w:w="2000"/>
        <w:gridCol w:w="1700"/>
        <w:gridCol w:w="1700"/>
      </w:tblGrid>
      <w:tr w:rsidR="00C779FC" w14:paraId="53EC1C0E" w14:textId="77777777">
        <w:trPr>
          <w:trHeight w:val="300"/>
        </w:trPr>
        <w:tc>
          <w:tcPr>
            <w:tcW w:w="4000" w:type="dxa"/>
            <w:vMerge w:val="restart"/>
            <w:tcBorders>
              <w:top w:val="single" w:sz="6" w:space="0" w:color="auto"/>
              <w:bottom w:val="single" w:sz="6" w:space="0" w:color="auto"/>
              <w:right w:val="single" w:sz="6" w:space="0" w:color="auto"/>
            </w:tcBorders>
            <w:vAlign w:val="center"/>
          </w:tcPr>
          <w:p w14:paraId="00E5F4D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Ім'я</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14:paraId="10EF2BC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РНОКПП</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14:paraId="42706B2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УНЗР</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14:paraId="6DCBC36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14:paraId="3D13E46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14:paraId="3F2D9CF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за типами акцій</w:t>
            </w:r>
          </w:p>
        </w:tc>
      </w:tr>
      <w:tr w:rsidR="00C779FC" w14:paraId="00706014" w14:textId="77777777">
        <w:trPr>
          <w:trHeight w:val="300"/>
        </w:trPr>
        <w:tc>
          <w:tcPr>
            <w:tcW w:w="4000" w:type="dxa"/>
            <w:vMerge/>
            <w:tcBorders>
              <w:top w:val="single" w:sz="6" w:space="0" w:color="auto"/>
              <w:bottom w:val="single" w:sz="6" w:space="0" w:color="auto"/>
              <w:right w:val="single" w:sz="6" w:space="0" w:color="auto"/>
            </w:tcBorders>
            <w:vAlign w:val="center"/>
          </w:tcPr>
          <w:p w14:paraId="23FD1AE2"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14:paraId="3FFD02C1"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14:paraId="685F77DC"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14:paraId="31861348"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14:paraId="7F9E7B42"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700" w:type="dxa"/>
            <w:tcBorders>
              <w:top w:val="single" w:sz="6" w:space="0" w:color="auto"/>
              <w:left w:val="single" w:sz="6" w:space="0" w:color="auto"/>
              <w:bottom w:val="single" w:sz="6" w:space="0" w:color="auto"/>
              <w:right w:val="single" w:sz="6" w:space="0" w:color="auto"/>
            </w:tcBorders>
            <w:vAlign w:val="center"/>
          </w:tcPr>
          <w:p w14:paraId="7DEB857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прості іменні</w:t>
            </w:r>
          </w:p>
        </w:tc>
        <w:tc>
          <w:tcPr>
            <w:tcW w:w="1700" w:type="dxa"/>
            <w:tcBorders>
              <w:top w:val="single" w:sz="6" w:space="0" w:color="auto"/>
              <w:left w:val="single" w:sz="6" w:space="0" w:color="auto"/>
              <w:bottom w:val="single" w:sz="6" w:space="0" w:color="auto"/>
            </w:tcBorders>
            <w:vAlign w:val="center"/>
          </w:tcPr>
          <w:p w14:paraId="4F6C150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привілейовані іменні</w:t>
            </w:r>
          </w:p>
        </w:tc>
      </w:tr>
      <w:tr w:rsidR="00C779FC" w14:paraId="4CDA1AE0" w14:textId="77777777">
        <w:trPr>
          <w:trHeight w:val="300"/>
        </w:trPr>
        <w:tc>
          <w:tcPr>
            <w:tcW w:w="4000" w:type="dxa"/>
            <w:tcBorders>
              <w:top w:val="single" w:sz="6" w:space="0" w:color="auto"/>
              <w:bottom w:val="single" w:sz="6" w:space="0" w:color="auto"/>
              <w:right w:val="single" w:sz="6" w:space="0" w:color="auto"/>
            </w:tcBorders>
            <w:vAlign w:val="center"/>
          </w:tcPr>
          <w:p w14:paraId="7222964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14:paraId="33EB6E9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14:paraId="69FF868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14:paraId="0AD8CEC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14:paraId="3A82353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700" w:type="dxa"/>
            <w:tcBorders>
              <w:top w:val="single" w:sz="6" w:space="0" w:color="auto"/>
              <w:left w:val="single" w:sz="6" w:space="0" w:color="auto"/>
              <w:bottom w:val="single" w:sz="6" w:space="0" w:color="auto"/>
              <w:right w:val="single" w:sz="6" w:space="0" w:color="auto"/>
            </w:tcBorders>
            <w:vAlign w:val="center"/>
          </w:tcPr>
          <w:p w14:paraId="30402EF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700" w:type="dxa"/>
            <w:tcBorders>
              <w:top w:val="single" w:sz="6" w:space="0" w:color="auto"/>
              <w:left w:val="single" w:sz="6" w:space="0" w:color="auto"/>
              <w:bottom w:val="single" w:sz="6" w:space="0" w:color="auto"/>
            </w:tcBorders>
            <w:vAlign w:val="center"/>
          </w:tcPr>
          <w:p w14:paraId="29556A4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r>
      <w:tr w:rsidR="00C779FC" w14:paraId="7CE7B488" w14:textId="77777777">
        <w:trPr>
          <w:trHeight w:val="300"/>
        </w:trPr>
        <w:tc>
          <w:tcPr>
            <w:tcW w:w="4000" w:type="dxa"/>
            <w:tcBorders>
              <w:top w:val="single" w:sz="6" w:space="0" w:color="auto"/>
              <w:bottom w:val="single" w:sz="6" w:space="0" w:color="auto"/>
              <w:right w:val="single" w:sz="6" w:space="0" w:color="auto"/>
            </w:tcBorders>
          </w:tcPr>
          <w:p w14:paraId="6645E65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Брусов Олексiй Iллiч</w:t>
            </w:r>
          </w:p>
        </w:tc>
        <w:tc>
          <w:tcPr>
            <w:tcW w:w="2000" w:type="dxa"/>
            <w:tcBorders>
              <w:top w:val="single" w:sz="6" w:space="0" w:color="auto"/>
              <w:left w:val="single" w:sz="6" w:space="0" w:color="auto"/>
              <w:bottom w:val="single" w:sz="6" w:space="0" w:color="auto"/>
              <w:right w:val="single" w:sz="6" w:space="0" w:color="auto"/>
            </w:tcBorders>
          </w:tcPr>
          <w:p w14:paraId="22A308E0"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14:paraId="63984EB7"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14:paraId="6510BE6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185 953</w:t>
            </w:r>
          </w:p>
        </w:tc>
        <w:tc>
          <w:tcPr>
            <w:tcW w:w="2000" w:type="dxa"/>
            <w:tcBorders>
              <w:top w:val="single" w:sz="6" w:space="0" w:color="auto"/>
              <w:left w:val="single" w:sz="6" w:space="0" w:color="auto"/>
              <w:bottom w:val="single" w:sz="6" w:space="0" w:color="auto"/>
              <w:right w:val="single" w:sz="6" w:space="0" w:color="auto"/>
            </w:tcBorders>
          </w:tcPr>
          <w:p w14:paraId="4E65AC9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38,9166</w:t>
            </w:r>
          </w:p>
        </w:tc>
        <w:tc>
          <w:tcPr>
            <w:tcW w:w="1700" w:type="dxa"/>
            <w:tcBorders>
              <w:top w:val="single" w:sz="6" w:space="0" w:color="auto"/>
              <w:left w:val="single" w:sz="6" w:space="0" w:color="auto"/>
              <w:bottom w:val="single" w:sz="6" w:space="0" w:color="auto"/>
              <w:right w:val="single" w:sz="6" w:space="0" w:color="auto"/>
            </w:tcBorders>
          </w:tcPr>
          <w:p w14:paraId="2D9C078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185 953</w:t>
            </w:r>
          </w:p>
        </w:tc>
        <w:tc>
          <w:tcPr>
            <w:tcW w:w="1700" w:type="dxa"/>
            <w:tcBorders>
              <w:top w:val="single" w:sz="6" w:space="0" w:color="auto"/>
              <w:left w:val="single" w:sz="6" w:space="0" w:color="auto"/>
              <w:bottom w:val="single" w:sz="6" w:space="0" w:color="auto"/>
            </w:tcBorders>
          </w:tcPr>
          <w:p w14:paraId="55D8E57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79FC" w14:paraId="6C2DDFDC" w14:textId="77777777">
        <w:trPr>
          <w:trHeight w:val="300"/>
        </w:trPr>
        <w:tc>
          <w:tcPr>
            <w:tcW w:w="4000" w:type="dxa"/>
            <w:tcBorders>
              <w:top w:val="single" w:sz="6" w:space="0" w:color="auto"/>
              <w:bottom w:val="single" w:sz="6" w:space="0" w:color="auto"/>
              <w:right w:val="single" w:sz="6" w:space="0" w:color="auto"/>
            </w:tcBorders>
          </w:tcPr>
          <w:p w14:paraId="6005CF5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Плачков Iван Васильович</w:t>
            </w:r>
          </w:p>
        </w:tc>
        <w:tc>
          <w:tcPr>
            <w:tcW w:w="2000" w:type="dxa"/>
            <w:tcBorders>
              <w:top w:val="single" w:sz="6" w:space="0" w:color="auto"/>
              <w:left w:val="single" w:sz="6" w:space="0" w:color="auto"/>
              <w:bottom w:val="single" w:sz="6" w:space="0" w:color="auto"/>
              <w:right w:val="single" w:sz="6" w:space="0" w:color="auto"/>
            </w:tcBorders>
          </w:tcPr>
          <w:p w14:paraId="59F0729B"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14:paraId="78698603"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14:paraId="03471BE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195 065</w:t>
            </w:r>
          </w:p>
        </w:tc>
        <w:tc>
          <w:tcPr>
            <w:tcW w:w="2000" w:type="dxa"/>
            <w:tcBorders>
              <w:top w:val="single" w:sz="6" w:space="0" w:color="auto"/>
              <w:left w:val="single" w:sz="6" w:space="0" w:color="auto"/>
              <w:bottom w:val="single" w:sz="6" w:space="0" w:color="auto"/>
              <w:right w:val="single" w:sz="6" w:space="0" w:color="auto"/>
            </w:tcBorders>
          </w:tcPr>
          <w:p w14:paraId="5A06154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40,8236</w:t>
            </w:r>
          </w:p>
        </w:tc>
        <w:tc>
          <w:tcPr>
            <w:tcW w:w="1700" w:type="dxa"/>
            <w:tcBorders>
              <w:top w:val="single" w:sz="6" w:space="0" w:color="auto"/>
              <w:left w:val="single" w:sz="6" w:space="0" w:color="auto"/>
              <w:bottom w:val="single" w:sz="6" w:space="0" w:color="auto"/>
              <w:right w:val="single" w:sz="6" w:space="0" w:color="auto"/>
            </w:tcBorders>
          </w:tcPr>
          <w:p w14:paraId="366C278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195 065</w:t>
            </w:r>
          </w:p>
        </w:tc>
        <w:tc>
          <w:tcPr>
            <w:tcW w:w="1700" w:type="dxa"/>
            <w:tcBorders>
              <w:top w:val="single" w:sz="6" w:space="0" w:color="auto"/>
              <w:left w:val="single" w:sz="6" w:space="0" w:color="auto"/>
              <w:bottom w:val="single" w:sz="6" w:space="0" w:color="auto"/>
            </w:tcBorders>
          </w:tcPr>
          <w:p w14:paraId="6E346C5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79FC" w14:paraId="00294FF7" w14:textId="77777777">
        <w:trPr>
          <w:trHeight w:val="300"/>
        </w:trPr>
        <w:tc>
          <w:tcPr>
            <w:tcW w:w="4000" w:type="dxa"/>
            <w:tcBorders>
              <w:top w:val="single" w:sz="6" w:space="0" w:color="auto"/>
              <w:bottom w:val="single" w:sz="6" w:space="0" w:color="auto"/>
              <w:right w:val="single" w:sz="6" w:space="0" w:color="auto"/>
            </w:tcBorders>
          </w:tcPr>
          <w:p w14:paraId="36F1DE0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Усього</w:t>
            </w:r>
          </w:p>
        </w:tc>
        <w:tc>
          <w:tcPr>
            <w:tcW w:w="2000" w:type="dxa"/>
            <w:tcBorders>
              <w:top w:val="single" w:sz="6" w:space="0" w:color="auto"/>
              <w:left w:val="single" w:sz="6" w:space="0" w:color="auto"/>
              <w:bottom w:val="single" w:sz="6" w:space="0" w:color="auto"/>
              <w:right w:val="single" w:sz="6" w:space="0" w:color="auto"/>
            </w:tcBorders>
          </w:tcPr>
          <w:p w14:paraId="77E07E8C"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14:paraId="7A63BB4A"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14:paraId="5F14FE9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381 018</w:t>
            </w:r>
          </w:p>
        </w:tc>
        <w:tc>
          <w:tcPr>
            <w:tcW w:w="2000" w:type="dxa"/>
            <w:tcBorders>
              <w:top w:val="single" w:sz="6" w:space="0" w:color="auto"/>
              <w:left w:val="single" w:sz="6" w:space="0" w:color="auto"/>
              <w:bottom w:val="single" w:sz="6" w:space="0" w:color="auto"/>
              <w:right w:val="single" w:sz="6" w:space="0" w:color="auto"/>
            </w:tcBorders>
          </w:tcPr>
          <w:p w14:paraId="4377D8A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79,740238</w:t>
            </w:r>
          </w:p>
        </w:tc>
        <w:tc>
          <w:tcPr>
            <w:tcW w:w="1700" w:type="dxa"/>
            <w:tcBorders>
              <w:top w:val="single" w:sz="6" w:space="0" w:color="auto"/>
              <w:left w:val="single" w:sz="6" w:space="0" w:color="auto"/>
              <w:bottom w:val="single" w:sz="6" w:space="0" w:color="auto"/>
              <w:right w:val="single" w:sz="6" w:space="0" w:color="auto"/>
            </w:tcBorders>
          </w:tcPr>
          <w:p w14:paraId="67C014F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381 018</w:t>
            </w:r>
          </w:p>
        </w:tc>
        <w:tc>
          <w:tcPr>
            <w:tcW w:w="1700" w:type="dxa"/>
            <w:tcBorders>
              <w:top w:val="single" w:sz="6" w:space="0" w:color="auto"/>
              <w:left w:val="single" w:sz="6" w:space="0" w:color="auto"/>
              <w:bottom w:val="single" w:sz="6" w:space="0" w:color="auto"/>
            </w:tcBorders>
          </w:tcPr>
          <w:p w14:paraId="4EF09FA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bl>
    <w:p w14:paraId="4BED7419"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p w14:paraId="3F84C456" w14:textId="77777777" w:rsidR="00C363A7" w:rsidRDefault="00C363A7">
      <w:pPr>
        <w:rPr>
          <w:rFonts w:ascii="Times New Roman CYR" w:hAnsi="Times New Roman CYR" w:cs="Times New Roman CYR"/>
          <w:b/>
          <w:bCs/>
          <w:sz w:val="24"/>
          <w:szCs w:val="24"/>
        </w:rPr>
      </w:pPr>
      <w:r>
        <w:rPr>
          <w:rFonts w:ascii="Times New Roman CYR" w:hAnsi="Times New Roman CYR" w:cs="Times New Roman CYR"/>
          <w:b/>
          <w:bCs/>
          <w:sz w:val="24"/>
          <w:szCs w:val="24"/>
        </w:rPr>
        <w:br w:type="page"/>
      </w:r>
    </w:p>
    <w:p w14:paraId="6F8BB3DB" w14:textId="67F86698"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будь-які обмеження щодо обігу цінних паперів особи, в тому числі необхідність отримання від особи або інших власників цінних паперів згоди на відчуження таких цінних паперів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000"/>
        <w:gridCol w:w="3500"/>
        <w:gridCol w:w="2400"/>
      </w:tblGrid>
      <w:tr w:rsidR="00C779FC" w14:paraId="014D88B4" w14:textId="77777777">
        <w:trPr>
          <w:trHeight w:val="300"/>
        </w:trPr>
        <w:tc>
          <w:tcPr>
            <w:tcW w:w="1500" w:type="dxa"/>
            <w:tcBorders>
              <w:top w:val="single" w:sz="6" w:space="0" w:color="auto"/>
              <w:bottom w:val="single" w:sz="6" w:space="0" w:color="auto"/>
              <w:right w:val="single" w:sz="6" w:space="0" w:color="auto"/>
            </w:tcBorders>
            <w:vAlign w:val="center"/>
          </w:tcPr>
          <w:p w14:paraId="5D7FB97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07F9F8A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зареєстрував випуск</w:t>
            </w:r>
          </w:p>
        </w:tc>
        <w:tc>
          <w:tcPr>
            <w:tcW w:w="2000" w:type="dxa"/>
            <w:tcBorders>
              <w:top w:val="single" w:sz="6" w:space="0" w:color="auto"/>
              <w:left w:val="single" w:sz="6" w:space="0" w:color="auto"/>
              <w:bottom w:val="single" w:sz="6" w:space="0" w:color="auto"/>
              <w:right w:val="single" w:sz="6" w:space="0" w:color="auto"/>
            </w:tcBorders>
            <w:vAlign w:val="center"/>
          </w:tcPr>
          <w:p w14:paraId="1BC4AE8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цінних паперів</w:t>
            </w:r>
          </w:p>
        </w:tc>
        <w:tc>
          <w:tcPr>
            <w:tcW w:w="2000" w:type="dxa"/>
            <w:tcBorders>
              <w:top w:val="single" w:sz="6" w:space="0" w:color="auto"/>
              <w:left w:val="single" w:sz="6" w:space="0" w:color="auto"/>
              <w:bottom w:val="single" w:sz="6" w:space="0" w:color="auto"/>
              <w:right w:val="single" w:sz="6" w:space="0" w:color="auto"/>
            </w:tcBorders>
            <w:vAlign w:val="center"/>
          </w:tcPr>
          <w:p w14:paraId="6369448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14:paraId="587762D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наклав обмеження</w:t>
            </w:r>
          </w:p>
        </w:tc>
        <w:tc>
          <w:tcPr>
            <w:tcW w:w="3500" w:type="dxa"/>
            <w:tcBorders>
              <w:top w:val="single" w:sz="6" w:space="0" w:color="auto"/>
              <w:left w:val="single" w:sz="6" w:space="0" w:color="auto"/>
              <w:bottom w:val="single" w:sz="6" w:space="0" w:color="auto"/>
              <w:right w:val="single" w:sz="6" w:space="0" w:color="auto"/>
            </w:tcBorders>
            <w:vAlign w:val="center"/>
          </w:tcPr>
          <w:p w14:paraId="77186E0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Характеристика обмеження</w:t>
            </w:r>
          </w:p>
        </w:tc>
        <w:tc>
          <w:tcPr>
            <w:tcW w:w="2400" w:type="dxa"/>
            <w:tcBorders>
              <w:top w:val="single" w:sz="6" w:space="0" w:color="auto"/>
              <w:left w:val="single" w:sz="6" w:space="0" w:color="auto"/>
              <w:bottom w:val="single" w:sz="6" w:space="0" w:color="auto"/>
            </w:tcBorders>
            <w:vAlign w:val="center"/>
          </w:tcPr>
          <w:p w14:paraId="7F4125A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Строк обмеження</w:t>
            </w:r>
          </w:p>
        </w:tc>
      </w:tr>
      <w:tr w:rsidR="00C779FC" w14:paraId="4F78A7F6" w14:textId="77777777">
        <w:trPr>
          <w:trHeight w:val="300"/>
        </w:trPr>
        <w:tc>
          <w:tcPr>
            <w:tcW w:w="1500" w:type="dxa"/>
            <w:tcBorders>
              <w:top w:val="single" w:sz="6" w:space="0" w:color="auto"/>
              <w:bottom w:val="single" w:sz="6" w:space="0" w:color="auto"/>
              <w:right w:val="single" w:sz="6" w:space="0" w:color="auto"/>
            </w:tcBorders>
            <w:vAlign w:val="center"/>
          </w:tcPr>
          <w:p w14:paraId="1682149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14:paraId="175BDAD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14:paraId="39E7391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14:paraId="76870F4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14:paraId="3661CAA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3500" w:type="dxa"/>
            <w:tcBorders>
              <w:top w:val="single" w:sz="6" w:space="0" w:color="auto"/>
              <w:left w:val="single" w:sz="6" w:space="0" w:color="auto"/>
              <w:bottom w:val="single" w:sz="6" w:space="0" w:color="auto"/>
              <w:right w:val="single" w:sz="6" w:space="0" w:color="auto"/>
            </w:tcBorders>
            <w:vAlign w:val="center"/>
          </w:tcPr>
          <w:p w14:paraId="60A7EA1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400" w:type="dxa"/>
            <w:tcBorders>
              <w:top w:val="single" w:sz="6" w:space="0" w:color="auto"/>
              <w:left w:val="single" w:sz="6" w:space="0" w:color="auto"/>
              <w:bottom w:val="single" w:sz="6" w:space="0" w:color="auto"/>
            </w:tcBorders>
            <w:vAlign w:val="center"/>
          </w:tcPr>
          <w:p w14:paraId="24CC5F8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r>
      <w:tr w:rsidR="00C779FC" w14:paraId="008B63A7" w14:textId="77777777">
        <w:trPr>
          <w:trHeight w:val="300"/>
        </w:trPr>
        <w:tc>
          <w:tcPr>
            <w:tcW w:w="1500" w:type="dxa"/>
            <w:tcBorders>
              <w:top w:val="single" w:sz="6" w:space="0" w:color="auto"/>
              <w:bottom w:val="single" w:sz="6" w:space="0" w:color="auto"/>
              <w:right w:val="single" w:sz="6" w:space="0" w:color="auto"/>
            </w:tcBorders>
          </w:tcPr>
          <w:p w14:paraId="62D068D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09.09.2010</w:t>
            </w:r>
          </w:p>
        </w:tc>
        <w:tc>
          <w:tcPr>
            <w:tcW w:w="2000" w:type="dxa"/>
            <w:tcBorders>
              <w:top w:val="single" w:sz="6" w:space="0" w:color="auto"/>
              <w:left w:val="single" w:sz="6" w:space="0" w:color="auto"/>
              <w:bottom w:val="single" w:sz="6" w:space="0" w:color="auto"/>
              <w:right w:val="single" w:sz="6" w:space="0" w:color="auto"/>
            </w:tcBorders>
          </w:tcPr>
          <w:p w14:paraId="7054316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Територiальне управлiння ДКЦПФР в м. Києвi та Київськiй областi</w:t>
            </w:r>
          </w:p>
        </w:tc>
        <w:tc>
          <w:tcPr>
            <w:tcW w:w="2000" w:type="dxa"/>
            <w:tcBorders>
              <w:top w:val="single" w:sz="6" w:space="0" w:color="auto"/>
              <w:left w:val="single" w:sz="6" w:space="0" w:color="auto"/>
              <w:bottom w:val="single" w:sz="6" w:space="0" w:color="auto"/>
              <w:right w:val="single" w:sz="6" w:space="0" w:color="auto"/>
            </w:tcBorders>
          </w:tcPr>
          <w:p w14:paraId="68F899C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2000" w:type="dxa"/>
            <w:tcBorders>
              <w:top w:val="single" w:sz="6" w:space="0" w:color="auto"/>
              <w:left w:val="single" w:sz="6" w:space="0" w:color="auto"/>
              <w:bottom w:val="single" w:sz="6" w:space="0" w:color="auto"/>
              <w:right w:val="single" w:sz="6" w:space="0" w:color="auto"/>
            </w:tcBorders>
          </w:tcPr>
          <w:p w14:paraId="242F70D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UA4000087092</w:t>
            </w:r>
          </w:p>
        </w:tc>
        <w:tc>
          <w:tcPr>
            <w:tcW w:w="2000" w:type="dxa"/>
            <w:tcBorders>
              <w:top w:val="single" w:sz="6" w:space="0" w:color="auto"/>
              <w:left w:val="single" w:sz="6" w:space="0" w:color="auto"/>
              <w:bottom w:val="single" w:sz="6" w:space="0" w:color="auto"/>
              <w:right w:val="single" w:sz="6" w:space="0" w:color="auto"/>
            </w:tcBorders>
          </w:tcPr>
          <w:p w14:paraId="4B086E8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c>
          <w:tcPr>
            <w:tcW w:w="3500" w:type="dxa"/>
            <w:tcBorders>
              <w:top w:val="single" w:sz="6" w:space="0" w:color="auto"/>
              <w:left w:val="single" w:sz="6" w:space="0" w:color="auto"/>
              <w:bottom w:val="single" w:sz="6" w:space="0" w:color="auto"/>
              <w:right w:val="single" w:sz="6" w:space="0" w:color="auto"/>
            </w:tcBorders>
          </w:tcPr>
          <w:p w14:paraId="1D85E28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рахунках в Депозитарiї (НДУ-Уповноваженний на зберiгання) 7 акцiй.</w:t>
            </w:r>
          </w:p>
        </w:tc>
        <w:tc>
          <w:tcPr>
            <w:tcW w:w="2400" w:type="dxa"/>
            <w:tcBorders>
              <w:top w:val="single" w:sz="6" w:space="0" w:color="auto"/>
              <w:left w:val="single" w:sz="6" w:space="0" w:color="auto"/>
              <w:bottom w:val="single" w:sz="6" w:space="0" w:color="auto"/>
            </w:tcBorders>
          </w:tcPr>
          <w:p w14:paraId="34501D9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C779FC" w14:paraId="1AC53896" w14:textId="77777777">
        <w:trPr>
          <w:trHeight w:val="300"/>
        </w:trPr>
        <w:tc>
          <w:tcPr>
            <w:tcW w:w="1500" w:type="dxa"/>
            <w:tcBorders>
              <w:top w:val="single" w:sz="6" w:space="0" w:color="auto"/>
              <w:bottom w:val="single" w:sz="6" w:space="0" w:color="auto"/>
              <w:right w:val="single" w:sz="6" w:space="0" w:color="auto"/>
            </w:tcBorders>
          </w:tcPr>
          <w:p w14:paraId="7E7AA993"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3900" w:type="dxa"/>
            <w:gridSpan w:val="6"/>
            <w:tcBorders>
              <w:top w:val="single" w:sz="6" w:space="0" w:color="auto"/>
              <w:left w:val="single" w:sz="6" w:space="0" w:color="auto"/>
              <w:bottom w:val="single" w:sz="6" w:space="0" w:color="auto"/>
            </w:tcBorders>
          </w:tcPr>
          <w:p w14:paraId="42C8572D"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tc>
      </w:tr>
      <w:tr w:rsidR="00C779FC" w14:paraId="33AE5558" w14:textId="77777777">
        <w:trPr>
          <w:trHeight w:val="300"/>
        </w:trPr>
        <w:tc>
          <w:tcPr>
            <w:tcW w:w="1500" w:type="dxa"/>
            <w:tcBorders>
              <w:top w:val="single" w:sz="6" w:space="0" w:color="auto"/>
              <w:bottom w:val="single" w:sz="6" w:space="0" w:color="auto"/>
              <w:right w:val="single" w:sz="6" w:space="0" w:color="auto"/>
            </w:tcBorders>
          </w:tcPr>
          <w:p w14:paraId="1B1880C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09.09.2010</w:t>
            </w:r>
          </w:p>
        </w:tc>
        <w:tc>
          <w:tcPr>
            <w:tcW w:w="2000" w:type="dxa"/>
            <w:tcBorders>
              <w:top w:val="single" w:sz="6" w:space="0" w:color="auto"/>
              <w:left w:val="single" w:sz="6" w:space="0" w:color="auto"/>
              <w:bottom w:val="single" w:sz="6" w:space="0" w:color="auto"/>
              <w:right w:val="single" w:sz="6" w:space="0" w:color="auto"/>
            </w:tcBorders>
          </w:tcPr>
          <w:p w14:paraId="1611F5B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Територiальне управлiння ДКЦПФР в м. Києвi та Київськiй областi</w:t>
            </w:r>
          </w:p>
        </w:tc>
        <w:tc>
          <w:tcPr>
            <w:tcW w:w="2000" w:type="dxa"/>
            <w:tcBorders>
              <w:top w:val="single" w:sz="6" w:space="0" w:color="auto"/>
              <w:left w:val="single" w:sz="6" w:space="0" w:color="auto"/>
              <w:bottom w:val="single" w:sz="6" w:space="0" w:color="auto"/>
              <w:right w:val="single" w:sz="6" w:space="0" w:color="auto"/>
            </w:tcBorders>
          </w:tcPr>
          <w:p w14:paraId="4A0B4A2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2000" w:type="dxa"/>
            <w:tcBorders>
              <w:top w:val="single" w:sz="6" w:space="0" w:color="auto"/>
              <w:left w:val="single" w:sz="6" w:space="0" w:color="auto"/>
              <w:bottom w:val="single" w:sz="6" w:space="0" w:color="auto"/>
              <w:right w:val="single" w:sz="6" w:space="0" w:color="auto"/>
            </w:tcBorders>
          </w:tcPr>
          <w:p w14:paraId="2E27FB7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UA4000087092</w:t>
            </w:r>
          </w:p>
        </w:tc>
        <w:tc>
          <w:tcPr>
            <w:tcW w:w="2000" w:type="dxa"/>
            <w:tcBorders>
              <w:top w:val="single" w:sz="6" w:space="0" w:color="auto"/>
              <w:left w:val="single" w:sz="6" w:space="0" w:color="auto"/>
              <w:bottom w:val="single" w:sz="6" w:space="0" w:color="auto"/>
              <w:right w:val="single" w:sz="6" w:space="0" w:color="auto"/>
            </w:tcBorders>
          </w:tcPr>
          <w:p w14:paraId="4EE669B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Закон України "Про депозитарну систему України"</w:t>
            </w:r>
          </w:p>
        </w:tc>
        <w:tc>
          <w:tcPr>
            <w:tcW w:w="3500" w:type="dxa"/>
            <w:tcBorders>
              <w:top w:val="single" w:sz="6" w:space="0" w:color="auto"/>
              <w:left w:val="single" w:sz="6" w:space="0" w:color="auto"/>
              <w:bottom w:val="single" w:sz="6" w:space="0" w:color="auto"/>
              <w:right w:val="single" w:sz="6" w:space="0" w:color="auto"/>
            </w:tcBorders>
          </w:tcPr>
          <w:p w14:paraId="7872130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Вiдповiдно до вимог пункту 10 роздiлу VI Закону України "Про депозитарну систему України" у разi якщо власник цiнних паперiв до 1 липня 2024 року не уклав з депозитарною установою, обраною емiтентом, договiр про обслуговування рахунку в цiнних паперах вiд власного iменi або не здiйснив переказ належних йому прав на цiннi папери на свiй рахунок у цiнних паперах, вiдкритий в iншiй депозитарнiй установi, тимчасово, до виконання вимог цього абзацу, такi цiннi папери не надають їх власнику жодних прав за цiнними паперами.</w:t>
            </w:r>
          </w:p>
          <w:p w14:paraId="4B51D2C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Кiлькiсть акцiй за таким обмеженням 78469 простi iменнi акцiї.</w:t>
            </w:r>
          </w:p>
        </w:tc>
        <w:tc>
          <w:tcPr>
            <w:tcW w:w="2400" w:type="dxa"/>
            <w:tcBorders>
              <w:top w:val="single" w:sz="6" w:space="0" w:color="auto"/>
              <w:left w:val="single" w:sz="6" w:space="0" w:color="auto"/>
              <w:bottom w:val="single" w:sz="6" w:space="0" w:color="auto"/>
            </w:tcBorders>
          </w:tcPr>
          <w:p w14:paraId="1D11170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 укладення акцiонером Товариства договору з депозитарною установою про обслуговування рахунку в цiнних паперах</w:t>
            </w:r>
          </w:p>
        </w:tc>
      </w:tr>
      <w:tr w:rsidR="00C779FC" w14:paraId="224FED4E" w14:textId="77777777">
        <w:trPr>
          <w:trHeight w:val="300"/>
        </w:trPr>
        <w:tc>
          <w:tcPr>
            <w:tcW w:w="1500" w:type="dxa"/>
            <w:tcBorders>
              <w:top w:val="single" w:sz="6" w:space="0" w:color="auto"/>
              <w:bottom w:val="single" w:sz="6" w:space="0" w:color="auto"/>
              <w:right w:val="single" w:sz="6" w:space="0" w:color="auto"/>
            </w:tcBorders>
          </w:tcPr>
          <w:p w14:paraId="420CE1F7"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3900" w:type="dxa"/>
            <w:gridSpan w:val="6"/>
            <w:tcBorders>
              <w:top w:val="single" w:sz="6" w:space="0" w:color="auto"/>
              <w:left w:val="single" w:sz="6" w:space="0" w:color="auto"/>
              <w:bottom w:val="single" w:sz="6" w:space="0" w:color="auto"/>
            </w:tcBorders>
          </w:tcPr>
          <w:p w14:paraId="0345A823"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tc>
      </w:tr>
    </w:tbl>
    <w:p w14:paraId="6F4F91B7" w14:textId="628E587A" w:rsidR="00C363A7" w:rsidRDefault="00C363A7">
      <w:pPr>
        <w:widowControl w:val="0"/>
        <w:autoSpaceDE w:val="0"/>
        <w:autoSpaceDN w:val="0"/>
        <w:adjustRightInd w:val="0"/>
        <w:spacing w:after="0" w:line="240" w:lineRule="auto"/>
        <w:rPr>
          <w:rFonts w:ascii="Times New Roman CYR" w:hAnsi="Times New Roman CYR" w:cs="Times New Roman CYR"/>
        </w:rPr>
      </w:pPr>
    </w:p>
    <w:p w14:paraId="09E52FBE" w14:textId="77777777" w:rsidR="00C363A7" w:rsidRDefault="00C363A7">
      <w:pPr>
        <w:rPr>
          <w:rFonts w:ascii="Times New Roman CYR" w:hAnsi="Times New Roman CYR" w:cs="Times New Roman CYR"/>
        </w:rPr>
      </w:pPr>
      <w:r>
        <w:rPr>
          <w:rFonts w:ascii="Times New Roman CYR" w:hAnsi="Times New Roman CYR" w:cs="Times New Roman CYR"/>
        </w:rPr>
        <w:br w:type="page"/>
      </w:r>
    </w:p>
    <w:p w14:paraId="678E8B99"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p w14:paraId="5A961C2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100"/>
        <w:gridCol w:w="1500"/>
        <w:gridCol w:w="1500"/>
        <w:gridCol w:w="2800"/>
      </w:tblGrid>
      <w:tr w:rsidR="00C779FC" w14:paraId="7CC322CF" w14:textId="77777777">
        <w:trPr>
          <w:trHeight w:val="300"/>
        </w:trPr>
        <w:tc>
          <w:tcPr>
            <w:tcW w:w="1500" w:type="dxa"/>
            <w:tcBorders>
              <w:top w:val="single" w:sz="6" w:space="0" w:color="auto"/>
              <w:bottom w:val="single" w:sz="6" w:space="0" w:color="auto"/>
              <w:right w:val="single" w:sz="6" w:space="0" w:color="auto"/>
            </w:tcBorders>
            <w:vAlign w:val="center"/>
          </w:tcPr>
          <w:p w14:paraId="4BC2FBF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124990A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2B3FCAB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14:paraId="495072B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14:paraId="2E4EDFE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14:paraId="22F17F6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14:paraId="25B2943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голосуючих акцій, права голосу за якими обмежено, шт.</w:t>
            </w:r>
          </w:p>
        </w:tc>
        <w:tc>
          <w:tcPr>
            <w:tcW w:w="2800" w:type="dxa"/>
            <w:tcBorders>
              <w:top w:val="single" w:sz="6" w:space="0" w:color="auto"/>
              <w:left w:val="single" w:sz="6" w:space="0" w:color="auto"/>
              <w:bottom w:val="single" w:sz="6" w:space="0" w:color="auto"/>
            </w:tcBorders>
            <w:vAlign w:val="center"/>
          </w:tcPr>
          <w:p w14:paraId="4EED32D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голосуючих акцій, права голосу за якими за результатами обмеження таких прав передано іншій особі, шт.</w:t>
            </w:r>
          </w:p>
        </w:tc>
      </w:tr>
      <w:tr w:rsidR="00C779FC" w14:paraId="17C38330" w14:textId="77777777">
        <w:trPr>
          <w:trHeight w:val="300"/>
        </w:trPr>
        <w:tc>
          <w:tcPr>
            <w:tcW w:w="1500" w:type="dxa"/>
            <w:tcBorders>
              <w:top w:val="single" w:sz="6" w:space="0" w:color="auto"/>
              <w:bottom w:val="single" w:sz="6" w:space="0" w:color="auto"/>
              <w:right w:val="single" w:sz="6" w:space="0" w:color="auto"/>
            </w:tcBorders>
            <w:vAlign w:val="center"/>
          </w:tcPr>
          <w:p w14:paraId="651B69D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14:paraId="67B7524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14:paraId="7EDBBE4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14:paraId="4F1FF09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100" w:type="dxa"/>
            <w:tcBorders>
              <w:top w:val="single" w:sz="6" w:space="0" w:color="auto"/>
              <w:left w:val="single" w:sz="6" w:space="0" w:color="auto"/>
              <w:bottom w:val="single" w:sz="6" w:space="0" w:color="auto"/>
              <w:right w:val="single" w:sz="6" w:space="0" w:color="auto"/>
            </w:tcBorders>
            <w:vAlign w:val="center"/>
          </w:tcPr>
          <w:p w14:paraId="175D339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14:paraId="6D8FCDF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500" w:type="dxa"/>
            <w:tcBorders>
              <w:top w:val="single" w:sz="6" w:space="0" w:color="auto"/>
              <w:left w:val="single" w:sz="6" w:space="0" w:color="auto"/>
              <w:bottom w:val="single" w:sz="6" w:space="0" w:color="auto"/>
              <w:right w:val="single" w:sz="6" w:space="0" w:color="auto"/>
            </w:tcBorders>
            <w:vAlign w:val="center"/>
          </w:tcPr>
          <w:p w14:paraId="40DD4E7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800" w:type="dxa"/>
            <w:tcBorders>
              <w:top w:val="single" w:sz="6" w:space="0" w:color="auto"/>
              <w:left w:val="single" w:sz="6" w:space="0" w:color="auto"/>
              <w:bottom w:val="single" w:sz="6" w:space="0" w:color="auto"/>
            </w:tcBorders>
            <w:vAlign w:val="center"/>
          </w:tcPr>
          <w:p w14:paraId="05187EC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C779FC" w14:paraId="4EBA1731" w14:textId="77777777">
        <w:trPr>
          <w:trHeight w:val="300"/>
        </w:trPr>
        <w:tc>
          <w:tcPr>
            <w:tcW w:w="1500" w:type="dxa"/>
            <w:tcBorders>
              <w:top w:val="single" w:sz="6" w:space="0" w:color="auto"/>
              <w:bottom w:val="single" w:sz="6" w:space="0" w:color="auto"/>
              <w:right w:val="single" w:sz="6" w:space="0" w:color="auto"/>
            </w:tcBorders>
          </w:tcPr>
          <w:p w14:paraId="428C907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09.09.2010</w:t>
            </w:r>
          </w:p>
        </w:tc>
        <w:tc>
          <w:tcPr>
            <w:tcW w:w="2000" w:type="dxa"/>
            <w:tcBorders>
              <w:top w:val="single" w:sz="6" w:space="0" w:color="auto"/>
              <w:left w:val="single" w:sz="6" w:space="0" w:color="auto"/>
              <w:bottom w:val="single" w:sz="6" w:space="0" w:color="auto"/>
              <w:right w:val="single" w:sz="6" w:space="0" w:color="auto"/>
            </w:tcBorders>
          </w:tcPr>
          <w:p w14:paraId="258E2E3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375/10/1/10</w:t>
            </w:r>
          </w:p>
        </w:tc>
        <w:tc>
          <w:tcPr>
            <w:tcW w:w="2000" w:type="dxa"/>
            <w:tcBorders>
              <w:top w:val="single" w:sz="6" w:space="0" w:color="auto"/>
              <w:left w:val="single" w:sz="6" w:space="0" w:color="auto"/>
              <w:bottom w:val="single" w:sz="6" w:space="0" w:color="auto"/>
              <w:right w:val="single" w:sz="6" w:space="0" w:color="auto"/>
            </w:tcBorders>
          </w:tcPr>
          <w:p w14:paraId="5A90EFA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UA4000087092</w:t>
            </w:r>
          </w:p>
        </w:tc>
        <w:tc>
          <w:tcPr>
            <w:tcW w:w="2000" w:type="dxa"/>
            <w:tcBorders>
              <w:top w:val="single" w:sz="6" w:space="0" w:color="auto"/>
              <w:left w:val="single" w:sz="6" w:space="0" w:color="auto"/>
              <w:bottom w:val="single" w:sz="6" w:space="0" w:color="auto"/>
              <w:right w:val="single" w:sz="6" w:space="0" w:color="auto"/>
            </w:tcBorders>
          </w:tcPr>
          <w:p w14:paraId="05464EB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477 824</w:t>
            </w:r>
          </w:p>
        </w:tc>
        <w:tc>
          <w:tcPr>
            <w:tcW w:w="2100" w:type="dxa"/>
            <w:tcBorders>
              <w:top w:val="single" w:sz="6" w:space="0" w:color="auto"/>
              <w:left w:val="single" w:sz="6" w:space="0" w:color="auto"/>
              <w:bottom w:val="single" w:sz="6" w:space="0" w:color="auto"/>
              <w:right w:val="single" w:sz="6" w:space="0" w:color="auto"/>
            </w:tcBorders>
          </w:tcPr>
          <w:p w14:paraId="754721D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238 912</w:t>
            </w:r>
          </w:p>
        </w:tc>
        <w:tc>
          <w:tcPr>
            <w:tcW w:w="1500" w:type="dxa"/>
            <w:tcBorders>
              <w:top w:val="single" w:sz="6" w:space="0" w:color="auto"/>
              <w:left w:val="single" w:sz="6" w:space="0" w:color="auto"/>
              <w:bottom w:val="single" w:sz="6" w:space="0" w:color="auto"/>
              <w:right w:val="single" w:sz="6" w:space="0" w:color="auto"/>
            </w:tcBorders>
          </w:tcPr>
          <w:p w14:paraId="44EA210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399 355</w:t>
            </w:r>
          </w:p>
        </w:tc>
        <w:tc>
          <w:tcPr>
            <w:tcW w:w="1500" w:type="dxa"/>
            <w:tcBorders>
              <w:top w:val="single" w:sz="6" w:space="0" w:color="auto"/>
              <w:left w:val="single" w:sz="6" w:space="0" w:color="auto"/>
              <w:bottom w:val="single" w:sz="6" w:space="0" w:color="auto"/>
              <w:right w:val="single" w:sz="6" w:space="0" w:color="auto"/>
            </w:tcBorders>
          </w:tcPr>
          <w:p w14:paraId="6500EC6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2800" w:type="dxa"/>
            <w:tcBorders>
              <w:top w:val="single" w:sz="6" w:space="0" w:color="auto"/>
              <w:left w:val="single" w:sz="6" w:space="0" w:color="auto"/>
              <w:bottom w:val="single" w:sz="6" w:space="0" w:color="auto"/>
            </w:tcBorders>
          </w:tcPr>
          <w:p w14:paraId="6F7AA28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79FC" w14:paraId="23CE2FEE" w14:textId="77777777">
        <w:trPr>
          <w:trHeight w:val="300"/>
        </w:trPr>
        <w:tc>
          <w:tcPr>
            <w:tcW w:w="1500" w:type="dxa"/>
            <w:tcBorders>
              <w:top w:val="single" w:sz="6" w:space="0" w:color="auto"/>
              <w:bottom w:val="single" w:sz="6" w:space="0" w:color="auto"/>
              <w:right w:val="single" w:sz="6" w:space="0" w:color="auto"/>
            </w:tcBorders>
          </w:tcPr>
          <w:p w14:paraId="5418A045"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3900" w:type="dxa"/>
            <w:gridSpan w:val="7"/>
            <w:tcBorders>
              <w:top w:val="single" w:sz="6" w:space="0" w:color="auto"/>
              <w:left w:val="single" w:sz="6" w:space="0" w:color="auto"/>
              <w:bottom w:val="single" w:sz="6" w:space="0" w:color="auto"/>
            </w:tcBorders>
          </w:tcPr>
          <w:p w14:paraId="4FC95F5E"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Cтрок обмеження: -</w:t>
            </w:r>
          </w:p>
          <w:p w14:paraId="7B5C6CFD"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Характеристика обмеження: -</w:t>
            </w:r>
          </w:p>
        </w:tc>
      </w:tr>
    </w:tbl>
    <w:p w14:paraId="3811876A"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p w14:paraId="1384D211" w14:textId="77777777" w:rsidR="00C779FC" w:rsidRDefault="00C779FC">
      <w:pPr>
        <w:widowControl w:val="0"/>
        <w:autoSpaceDE w:val="0"/>
        <w:autoSpaceDN w:val="0"/>
        <w:adjustRightInd w:val="0"/>
        <w:spacing w:after="0" w:line="240" w:lineRule="auto"/>
        <w:rPr>
          <w:rFonts w:ascii="Times New Roman CYR" w:hAnsi="Times New Roman CYR" w:cs="Times New Roman CYR"/>
        </w:rPr>
        <w:sectPr w:rsidR="00C779FC">
          <w:pgSz w:w="16837" w:h="11905" w:orient="landscape"/>
          <w:pgMar w:top="570" w:right="720" w:bottom="570" w:left="720" w:header="708" w:footer="708" w:gutter="0"/>
          <w:cols w:space="720"/>
          <w:noEndnote/>
        </w:sectPr>
      </w:pPr>
    </w:p>
    <w:p w14:paraId="697B808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III. Фінансова інформація</w:t>
      </w:r>
    </w:p>
    <w:p w14:paraId="41FDED1E"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Інформація про розмір доходу за видами діяльності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020"/>
        <w:gridCol w:w="2900"/>
        <w:gridCol w:w="2900"/>
      </w:tblGrid>
      <w:tr w:rsidR="00C779FC" w14:paraId="33972607" w14:textId="77777777">
        <w:trPr>
          <w:trHeight w:val="300"/>
        </w:trPr>
        <w:tc>
          <w:tcPr>
            <w:tcW w:w="4020" w:type="dxa"/>
            <w:tcBorders>
              <w:top w:val="single" w:sz="6" w:space="0" w:color="auto"/>
              <w:bottom w:val="single" w:sz="6" w:space="0" w:color="auto"/>
              <w:right w:val="single" w:sz="6" w:space="0" w:color="auto"/>
            </w:tcBorders>
            <w:vAlign w:val="center"/>
          </w:tcPr>
          <w:p w14:paraId="457E755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діяльності особи із зазначенням найменування та коду за КВЕД</w:t>
            </w:r>
          </w:p>
        </w:tc>
        <w:tc>
          <w:tcPr>
            <w:tcW w:w="2900" w:type="dxa"/>
            <w:tcBorders>
              <w:top w:val="single" w:sz="6" w:space="0" w:color="auto"/>
              <w:left w:val="single" w:sz="6" w:space="0" w:color="auto"/>
              <w:bottom w:val="single" w:sz="6" w:space="0" w:color="auto"/>
              <w:right w:val="single" w:sz="6" w:space="0" w:color="auto"/>
            </w:tcBorders>
            <w:vAlign w:val="center"/>
          </w:tcPr>
          <w:p w14:paraId="1F682B2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Розмір доходу особи від реалізації продукції (товарів, робіт, послуг), тис.грн</w:t>
            </w:r>
          </w:p>
        </w:tc>
        <w:tc>
          <w:tcPr>
            <w:tcW w:w="2900" w:type="dxa"/>
            <w:tcBorders>
              <w:top w:val="single" w:sz="6" w:space="0" w:color="auto"/>
              <w:left w:val="single" w:sz="6" w:space="0" w:color="auto"/>
              <w:bottom w:val="single" w:sz="6" w:space="0" w:color="auto"/>
            </w:tcBorders>
            <w:vAlign w:val="center"/>
          </w:tcPr>
          <w:p w14:paraId="7A4B3E0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Відсоткове вираження по відношенню від сукупного доходу особи за результатами звітного року</w:t>
            </w:r>
          </w:p>
        </w:tc>
      </w:tr>
      <w:tr w:rsidR="00C779FC" w14:paraId="48D9414B" w14:textId="77777777">
        <w:trPr>
          <w:trHeight w:val="300"/>
        </w:trPr>
        <w:tc>
          <w:tcPr>
            <w:tcW w:w="4020" w:type="dxa"/>
            <w:tcBorders>
              <w:top w:val="single" w:sz="6" w:space="0" w:color="auto"/>
              <w:bottom w:val="single" w:sz="6" w:space="0" w:color="auto"/>
              <w:right w:val="single" w:sz="6" w:space="0" w:color="auto"/>
            </w:tcBorders>
            <w:vAlign w:val="center"/>
          </w:tcPr>
          <w:p w14:paraId="489A96B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900" w:type="dxa"/>
            <w:tcBorders>
              <w:top w:val="single" w:sz="6" w:space="0" w:color="auto"/>
              <w:left w:val="single" w:sz="6" w:space="0" w:color="auto"/>
              <w:bottom w:val="single" w:sz="6" w:space="0" w:color="auto"/>
              <w:right w:val="single" w:sz="6" w:space="0" w:color="auto"/>
            </w:tcBorders>
            <w:vAlign w:val="center"/>
          </w:tcPr>
          <w:p w14:paraId="6D94987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900" w:type="dxa"/>
            <w:tcBorders>
              <w:top w:val="single" w:sz="6" w:space="0" w:color="auto"/>
              <w:left w:val="single" w:sz="6" w:space="0" w:color="auto"/>
              <w:bottom w:val="single" w:sz="6" w:space="0" w:color="auto"/>
            </w:tcBorders>
            <w:vAlign w:val="center"/>
          </w:tcPr>
          <w:p w14:paraId="78AABB1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C779FC" w14:paraId="5CF8E177" w14:textId="77777777">
        <w:trPr>
          <w:trHeight w:val="300"/>
        </w:trPr>
        <w:tc>
          <w:tcPr>
            <w:tcW w:w="4020" w:type="dxa"/>
            <w:tcBorders>
              <w:top w:val="single" w:sz="6" w:space="0" w:color="auto"/>
              <w:bottom w:val="single" w:sz="6" w:space="0" w:color="auto"/>
              <w:right w:val="single" w:sz="6" w:space="0" w:color="auto"/>
            </w:tcBorders>
          </w:tcPr>
          <w:p w14:paraId="51AABA8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68.20 - Надання в оренду й експлуатацiю власного чи орендованого нерухомого майна</w:t>
            </w:r>
          </w:p>
        </w:tc>
        <w:tc>
          <w:tcPr>
            <w:tcW w:w="2900" w:type="dxa"/>
            <w:tcBorders>
              <w:top w:val="single" w:sz="6" w:space="0" w:color="auto"/>
              <w:left w:val="single" w:sz="6" w:space="0" w:color="auto"/>
              <w:bottom w:val="single" w:sz="6" w:space="0" w:color="auto"/>
              <w:right w:val="single" w:sz="6" w:space="0" w:color="auto"/>
            </w:tcBorders>
          </w:tcPr>
          <w:p w14:paraId="1DC2B68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4471</w:t>
            </w:r>
          </w:p>
        </w:tc>
        <w:tc>
          <w:tcPr>
            <w:tcW w:w="2900" w:type="dxa"/>
            <w:tcBorders>
              <w:top w:val="single" w:sz="6" w:space="0" w:color="auto"/>
              <w:left w:val="single" w:sz="6" w:space="0" w:color="auto"/>
              <w:bottom w:val="single" w:sz="6" w:space="0" w:color="auto"/>
            </w:tcBorders>
          </w:tcPr>
          <w:p w14:paraId="51E1C2B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bl>
    <w:p w14:paraId="52EE8864"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p w14:paraId="23F34F54" w14:textId="77777777" w:rsidR="00C779FC" w:rsidRDefault="00902CA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2. Річна фінансова звітність</w:t>
      </w:r>
    </w:p>
    <w:p w14:paraId="48370BAD"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Вiдповiдно до п. 25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емiтенти, якi слкадають фiнансову звiтнiсть за мiжнародними стандартами фiнансової звiтносi вказують URL-адресу вебсайту, за якою розмiщено рiчну фiнансову звiтнiсть, складену на основi таксономiї фiнансової звiтностi за мiжнародними стандартами фiнансової звiтностi в форматi XBRL. Товариство складає фiнансову звiтнiсть за нацiональними стандартами фiнансової звiтностi, тому URL-адреса вебсайту, за якою розмiщено рiчну фiнансову звiтнiсть не надається.</w:t>
      </w:r>
    </w:p>
    <w:p w14:paraId="02C7D49A"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URL-адреса вебсторінки Центру збору фінансової звітності, за якою розміщено електронний файл фінансової звітності: Товариство складає фiнансову звiтнiсть за нацiональними стандартами фiнансової звiтностi, тому URL-адреса вебсторiнки Центру збору фiнансової звiтностi, за якою розмiщено рiчну фiнансову звiтнiсть не надається.</w:t>
      </w:r>
    </w:p>
    <w:p w14:paraId="4733C8E0"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28AE044F" w14:textId="77777777" w:rsidR="00C779FC" w:rsidRDefault="00902CA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Твердження щодо річної інформації</w:t>
      </w:r>
    </w:p>
    <w:p w14:paraId="36E80764"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Директор  повiдомляє про те, що наскiльки це йому вiдомо рiчна фiнансова звiтнiсть пiдготовлена вiдповiдно до стандартiв бухгалтерського облiку, що вимагаються згiдно iз Законом України "Про бухгалтерський облiк та фiнансову звiтнiсть в Українi", мiстить достовiрне та об'єктивне подання iнформацiї про стан активiв, пасивiв, фiнансовий стан, прибутки та збитки емiтента. Звiт керiвництва включає достовiрне та об'єктивне подання iнформацiї про розвиток i здiйснення господарської дiяльностi та стан емiтента разом з описом основних ризикiв та невизначеностей, з якими емiтент стикається у своїй господарськiй дiяльностi. Консолiдована фiнансова звiтнiсть не складається.</w:t>
      </w:r>
    </w:p>
    <w:p w14:paraId="7E70661C"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390A37C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IV. Нефінансова інформація</w:t>
      </w:r>
    </w:p>
    <w:p w14:paraId="5809E36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Звіт керівництва (звіт про управління)</w:t>
      </w:r>
    </w:p>
    <w:p w14:paraId="0E6666D3"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14:paraId="09837629"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14:paraId="1358BDA4" w14:textId="77777777" w:rsidR="00C779FC" w:rsidRDefault="00C779FC">
      <w:pPr>
        <w:widowControl w:val="0"/>
        <w:autoSpaceDE w:val="0"/>
        <w:autoSpaceDN w:val="0"/>
        <w:adjustRightInd w:val="0"/>
        <w:spacing w:after="0" w:line="240" w:lineRule="auto"/>
        <w:jc w:val="both"/>
        <w:rPr>
          <w:rFonts w:ascii="Times New Roman CYR" w:hAnsi="Times New Roman CYR" w:cs="Times New Roman CYR"/>
          <w:sz w:val="24"/>
          <w:szCs w:val="24"/>
        </w:rPr>
      </w:pPr>
    </w:p>
    <w:p w14:paraId="4E6FFFA3"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14:paraId="39AEFFDC"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14:paraId="099A6721" w14:textId="77777777" w:rsidR="00C779FC" w:rsidRDefault="00C779FC">
      <w:pPr>
        <w:widowControl w:val="0"/>
        <w:autoSpaceDE w:val="0"/>
        <w:autoSpaceDN w:val="0"/>
        <w:adjustRightInd w:val="0"/>
        <w:spacing w:after="0" w:line="240" w:lineRule="auto"/>
        <w:jc w:val="both"/>
        <w:rPr>
          <w:rFonts w:ascii="Times New Roman CYR" w:hAnsi="Times New Roman CYR" w:cs="Times New Roman CYR"/>
          <w:sz w:val="24"/>
          <w:szCs w:val="24"/>
        </w:rPr>
      </w:pPr>
    </w:p>
    <w:p w14:paraId="0373060E"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Інформація про розвиток та вірогідні перспективи подальшого розвитку особи</w:t>
      </w:r>
    </w:p>
    <w:p w14:paraId="6EBBE8E0"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Приватне акцiонерне товариство "Київенергоремонт" є юридичною особою вiдповiдно до законодавства України, створене внаслiдок прийняття рiшення засновниками Вiдкритого акцiонерного товариства "Київенергоремонт" (протокол вiд 19 липня 1994 року), яке 04.05.2011 року змiнило свою назву на Публiчне акцiонерне товариство "Київенергоремонт" вiдповiдно до вимог Закону України "Про акцiонернi товариства".</w:t>
      </w:r>
    </w:p>
    <w:p w14:paraId="39E1D682"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Засновниками Товариства є фiзичнi особи - працiвники пiдприємства, якi станом на 01 сiчня 1994 р. були членами органiзацiї орендарiв та пiдписали Установчий договiр про створення ВАТ "Київенергоремонт".</w:t>
      </w:r>
    </w:p>
    <w:p w14:paraId="27EEF9E4"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є правонаступником всiх прав та обов'язкiв орендного пiдприємства  "Київенергоремонт", Вiдкритого акцiонерного товариства "Київенергоремонт" та Публiчного акцiонерного товариства </w:t>
      </w:r>
      <w:r>
        <w:rPr>
          <w:rFonts w:ascii="Times New Roman CYR" w:hAnsi="Times New Roman CYR" w:cs="Times New Roman CYR"/>
          <w:sz w:val="24"/>
          <w:szCs w:val="24"/>
        </w:rPr>
        <w:lastRenderedPageBreak/>
        <w:t>"Київенергоремонт".</w:t>
      </w:r>
    </w:p>
    <w:p w14:paraId="15F5704E"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Учасниками (акцiонерами) Товариства є фiзичнi особи та юридичнi особи рiзних форм власностi, якi придбали право власностi на акцiї Товариства.</w:t>
      </w:r>
    </w:p>
    <w:p w14:paraId="03E216F6"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Будiвлi та примiщення Товариства на 80% заповненi орендарями.</w:t>
      </w:r>
    </w:p>
    <w:p w14:paraId="13979ECE"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Модернiзацiя власних основних засобiв, залучення нових орендарiв з метою полiпшення фiнансового стану Товариства.</w:t>
      </w:r>
    </w:p>
    <w:p w14:paraId="3AB40A98" w14:textId="77777777" w:rsidR="00C779FC" w:rsidRDefault="00C779FC">
      <w:pPr>
        <w:widowControl w:val="0"/>
        <w:autoSpaceDE w:val="0"/>
        <w:autoSpaceDN w:val="0"/>
        <w:adjustRightInd w:val="0"/>
        <w:spacing w:after="0" w:line="240" w:lineRule="auto"/>
        <w:jc w:val="both"/>
        <w:rPr>
          <w:rFonts w:ascii="Times New Roman CYR" w:hAnsi="Times New Roman CYR" w:cs="Times New Roman CYR"/>
          <w:sz w:val="24"/>
          <w:szCs w:val="24"/>
        </w:rPr>
      </w:pPr>
    </w:p>
    <w:p w14:paraId="2807472E"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Інформація про укладення деривативних контрактів або вчинення правочинів щодо деривативних цінних паперів емітентом (крім укладених / 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14:paraId="3A428102"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укладало деривативних контрактiв та не вчиняло правочинiв щодо деривативних цiнних паперiв.</w:t>
      </w:r>
    </w:p>
    <w:p w14:paraId="245C06A4" w14:textId="77777777" w:rsidR="00C779FC" w:rsidRDefault="00C779FC">
      <w:pPr>
        <w:widowControl w:val="0"/>
        <w:autoSpaceDE w:val="0"/>
        <w:autoSpaceDN w:val="0"/>
        <w:adjustRightInd w:val="0"/>
        <w:spacing w:after="0" w:line="240" w:lineRule="auto"/>
        <w:jc w:val="both"/>
        <w:rPr>
          <w:rFonts w:ascii="Times New Roman CYR" w:hAnsi="Times New Roman CYR" w:cs="Times New Roman CYR"/>
          <w:sz w:val="24"/>
          <w:szCs w:val="24"/>
        </w:rPr>
      </w:pPr>
    </w:p>
    <w:p w14:paraId="79777E0B"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Завдання та політика особи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14:paraId="782B5C3C"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завдання та полiтику емiтента щодо управлiння фiнансовими ризиками, у тому числi полiтику щодо страхування кожного основного виду прогнозованої операцiї, для якої використовуються операцiї хеджування, не надається, тому що Товариство не укладало деривативних контрактiв та не вчиняло правочинiв щодо деревативних цiнних паперiв, якi впливають на оцiнку активiв, зобов'язань, фiнансового стану i доходiв або витрат Товариства.</w:t>
      </w:r>
    </w:p>
    <w:p w14:paraId="327E6DE6" w14:textId="77777777" w:rsidR="00C779FC" w:rsidRDefault="00C779FC">
      <w:pPr>
        <w:widowControl w:val="0"/>
        <w:autoSpaceDE w:val="0"/>
        <w:autoSpaceDN w:val="0"/>
        <w:adjustRightInd w:val="0"/>
        <w:spacing w:after="0" w:line="240" w:lineRule="auto"/>
        <w:jc w:val="both"/>
        <w:rPr>
          <w:rFonts w:ascii="Times New Roman CYR" w:hAnsi="Times New Roman CYR" w:cs="Times New Roman CYR"/>
          <w:sz w:val="24"/>
          <w:szCs w:val="24"/>
        </w:rPr>
      </w:pPr>
    </w:p>
    <w:p w14:paraId="374ACD06"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Схильність особи до цінових ризиків, кредитного ризику, ризику ліквідності та/або ризику грошових потоків</w:t>
      </w:r>
    </w:p>
    <w:p w14:paraId="4BA8290F"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схильнiсть емiтента до цiнових ризикiв, кредитного ризику, ризику лiквiдностi та/або ризику грошових потокiв не надається, тому що Товариство не укладало деривативних контрактiв та не вчиняло правочинiв щодо деривативних цiнних паперiв, якi впливають на оцiнку активiв, зобов'язань, фiнансового стану i доходiв або витрат Товариства.</w:t>
      </w:r>
    </w:p>
    <w:p w14:paraId="0D3C020A" w14:textId="77777777" w:rsidR="00C779FC" w:rsidRDefault="00C779FC">
      <w:pPr>
        <w:widowControl w:val="0"/>
        <w:autoSpaceDE w:val="0"/>
        <w:autoSpaceDN w:val="0"/>
        <w:adjustRightInd w:val="0"/>
        <w:spacing w:after="0" w:line="240" w:lineRule="auto"/>
        <w:jc w:val="both"/>
        <w:rPr>
          <w:rFonts w:ascii="Times New Roman CYR" w:hAnsi="Times New Roman CYR" w:cs="Times New Roman CYR"/>
          <w:sz w:val="24"/>
          <w:szCs w:val="24"/>
        </w:rPr>
      </w:pPr>
    </w:p>
    <w:p w14:paraId="2AE8AD2F" w14:textId="1FD47C94" w:rsidR="00C779FC" w:rsidRPr="00C363A7" w:rsidRDefault="00C363A7">
      <w:pPr>
        <w:widowControl w:val="0"/>
        <w:autoSpaceDE w:val="0"/>
        <w:autoSpaceDN w:val="0"/>
        <w:adjustRightInd w:val="0"/>
        <w:spacing w:after="0" w:line="240" w:lineRule="auto"/>
        <w:rPr>
          <w:rFonts w:ascii="Times New Roman CYR" w:hAnsi="Times New Roman CYR" w:cs="Times New Roman CYR"/>
          <w:b/>
          <w:bCs/>
          <w:sz w:val="24"/>
          <w:szCs w:val="24"/>
        </w:rPr>
      </w:pPr>
      <w:r w:rsidRPr="00C363A7">
        <w:rPr>
          <w:rFonts w:ascii="Times New Roman" w:hAnsi="Times New Roman" w:cs="Times New Roman"/>
          <w:b/>
          <w:bCs/>
          <w:sz w:val="24"/>
          <w:szCs w:val="24"/>
        </w:rPr>
        <w:t>1) звіт про корпоративне управління</w:t>
      </w:r>
    </w:p>
    <w:p w14:paraId="3B48BF90"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2. Інформація про загальні збори акціонерів (учасників) та загальний опис прийнятих на таких зборах рішень: 1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C779FC" w14:paraId="1B64A5B5" w14:textId="77777777">
        <w:trPr>
          <w:trHeight w:val="200"/>
        </w:trPr>
        <w:tc>
          <w:tcPr>
            <w:tcW w:w="3000" w:type="dxa"/>
            <w:tcBorders>
              <w:top w:val="single" w:sz="6" w:space="0" w:color="auto"/>
              <w:bottom w:val="single" w:sz="6" w:space="0" w:color="auto"/>
              <w:right w:val="single" w:sz="6" w:space="0" w:color="auto"/>
            </w:tcBorders>
          </w:tcPr>
          <w:p w14:paraId="70E9C8D5"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Дата проведення</w:t>
            </w:r>
          </w:p>
        </w:tc>
        <w:tc>
          <w:tcPr>
            <w:tcW w:w="7000" w:type="dxa"/>
            <w:tcBorders>
              <w:top w:val="single" w:sz="6" w:space="0" w:color="auto"/>
              <w:left w:val="single" w:sz="6" w:space="0" w:color="auto"/>
              <w:bottom w:val="single" w:sz="6" w:space="0" w:color="auto"/>
            </w:tcBorders>
          </w:tcPr>
          <w:p w14:paraId="53CA853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19.12.2022</w:t>
            </w:r>
          </w:p>
        </w:tc>
      </w:tr>
      <w:tr w:rsidR="00C779FC" w14:paraId="420A10F0" w14:textId="77777777">
        <w:trPr>
          <w:trHeight w:val="200"/>
        </w:trPr>
        <w:tc>
          <w:tcPr>
            <w:tcW w:w="3000" w:type="dxa"/>
            <w:tcBorders>
              <w:top w:val="single" w:sz="6" w:space="0" w:color="auto"/>
              <w:bottom w:val="single" w:sz="6" w:space="0" w:color="auto"/>
              <w:right w:val="single" w:sz="6" w:space="0" w:color="auto"/>
            </w:tcBorders>
          </w:tcPr>
          <w:p w14:paraId="7F35E2B9"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Спосіб проведення</w:t>
            </w:r>
          </w:p>
        </w:tc>
        <w:tc>
          <w:tcPr>
            <w:tcW w:w="7000" w:type="dxa"/>
            <w:tcBorders>
              <w:top w:val="single" w:sz="6" w:space="0" w:color="auto"/>
              <w:left w:val="single" w:sz="6" w:space="0" w:color="auto"/>
              <w:bottom w:val="single" w:sz="6" w:space="0" w:color="auto"/>
            </w:tcBorders>
          </w:tcPr>
          <w:p w14:paraId="5147C878"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очне голосування</w:t>
            </w:r>
          </w:p>
          <w:p w14:paraId="49E287C6"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електронне голосування</w:t>
            </w:r>
          </w:p>
          <w:p w14:paraId="127F8B2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X</w:t>
            </w:r>
            <w:r>
              <w:rPr>
                <w:rFonts w:ascii="Times New Roman CYR" w:hAnsi="Times New Roman CYR" w:cs="Times New Roman CYR"/>
                <w:sz w:val="24"/>
                <w:szCs w:val="24"/>
              </w:rPr>
              <w:tab/>
              <w:t>опитування (дистанційно)</w:t>
            </w:r>
          </w:p>
        </w:tc>
      </w:tr>
      <w:tr w:rsidR="00C779FC" w14:paraId="0FB9A9DC" w14:textId="77777777">
        <w:trPr>
          <w:trHeight w:val="200"/>
        </w:trPr>
        <w:tc>
          <w:tcPr>
            <w:tcW w:w="3000" w:type="dxa"/>
            <w:tcBorders>
              <w:top w:val="single" w:sz="6" w:space="0" w:color="auto"/>
              <w:bottom w:val="single" w:sz="6" w:space="0" w:color="auto"/>
              <w:right w:val="single" w:sz="6" w:space="0" w:color="auto"/>
            </w:tcBorders>
          </w:tcPr>
          <w:p w14:paraId="1738A2C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Суб'єкт скликання</w:t>
            </w:r>
          </w:p>
        </w:tc>
        <w:tc>
          <w:tcPr>
            <w:tcW w:w="7000" w:type="dxa"/>
            <w:tcBorders>
              <w:top w:val="single" w:sz="6" w:space="0" w:color="auto"/>
              <w:left w:val="single" w:sz="6" w:space="0" w:color="auto"/>
              <w:bottom w:val="single" w:sz="6" w:space="0" w:color="auto"/>
            </w:tcBorders>
          </w:tcPr>
          <w:p w14:paraId="72C8783D"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tc>
      </w:tr>
      <w:tr w:rsidR="00C779FC" w14:paraId="432CEFE6" w14:textId="77777777">
        <w:trPr>
          <w:trHeight w:val="200"/>
        </w:trPr>
        <w:tc>
          <w:tcPr>
            <w:tcW w:w="10000" w:type="dxa"/>
            <w:gridSpan w:val="2"/>
            <w:tcBorders>
              <w:top w:val="single" w:sz="6" w:space="0" w:color="auto"/>
              <w:bottom w:val="single" w:sz="6" w:space="0" w:color="auto"/>
            </w:tcBorders>
          </w:tcPr>
          <w:p w14:paraId="60B60D66"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Питання порядку денного та прийняті рішення:</w:t>
            </w:r>
          </w:p>
        </w:tc>
      </w:tr>
      <w:tr w:rsidR="00C779FC" w14:paraId="241038FC" w14:textId="77777777">
        <w:trPr>
          <w:trHeight w:val="200"/>
        </w:trPr>
        <w:tc>
          <w:tcPr>
            <w:tcW w:w="10000" w:type="dxa"/>
            <w:gridSpan w:val="2"/>
            <w:tcBorders>
              <w:top w:val="single" w:sz="6" w:space="0" w:color="auto"/>
              <w:bottom w:val="single" w:sz="6" w:space="0" w:color="auto"/>
            </w:tcBorders>
          </w:tcPr>
          <w:p w14:paraId="2DFC2F56"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Звiт директора про результати фiнансово-господарської дiяльностi Товариства за 2021 рiк та прийняття рiшення за наслiдками його розгляду.</w:t>
            </w:r>
          </w:p>
          <w:p w14:paraId="3EB0B57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Прийняте рiшення: Затвердити звiт директора Товариства про результати фiнансово-господарської дiяльностi Товариства за 2021 рiк. </w:t>
            </w:r>
          </w:p>
          <w:p w14:paraId="1C2F153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2. Звiт Наглядової ради Товариства за 2021 рiк та прийняття рiшення за наслiдками його розгляду.  </w:t>
            </w:r>
          </w:p>
          <w:p w14:paraId="554D972D"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  Затвердити звiт Наглядової ради Товариства за 2021 рiк.</w:t>
            </w:r>
          </w:p>
          <w:p w14:paraId="1CAD7C08"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Затвердження рiчного звiту (рiчної фiнансової звiтностi) Товариства за 2021 рiк.</w:t>
            </w:r>
          </w:p>
          <w:p w14:paraId="467BFAD9"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  Затвердити рiчний звiт (рiчну фiнансову звiтнiсть) Товариства за 2021 рiк.</w:t>
            </w:r>
          </w:p>
          <w:p w14:paraId="1D533CA9"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Затвердження порядку покриття збиткiв Товариства за 2021 рiк.</w:t>
            </w:r>
          </w:p>
          <w:p w14:paraId="1D4AF37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Прийняте рiшення:  Збиток, отриманий Товариством у 2021 роцi, покрити за рахунок  нерозподiленого прибутку. </w:t>
            </w:r>
          </w:p>
          <w:p w14:paraId="5F6AEE6D"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Припинення повноважень членiв Наглядової ради.</w:t>
            </w:r>
          </w:p>
          <w:p w14:paraId="2449AF6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  Припинити повноваження членiв Наглядової ради</w:t>
            </w:r>
          </w:p>
          <w:p w14:paraId="39DADA29"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Обрання членiв Наглядової ради.</w:t>
            </w:r>
          </w:p>
          <w:p w14:paraId="1BF02546"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 Обрати членiв Наглядової ради - Плачкова Iвана Васильовича, Макарова Оксана Володимирiвна, Рацiна Iнна Василiвна.</w:t>
            </w:r>
          </w:p>
          <w:p w14:paraId="66D2A1C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Затвердження умов цивiльно-правового договору, що укладається iз членами Наглядової ради Товариства, встановлення розмiру їх винагороди та призначення особи, уповноваженої на пiдписання договору iз членами Наглядової ради вiд iменi Товариства.</w:t>
            </w:r>
          </w:p>
          <w:p w14:paraId="39945336"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Прийняте рiшення: </w:t>
            </w:r>
          </w:p>
          <w:p w14:paraId="0A49204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1. Затвердити умови цивiльно-правового договору, що укладається iз членами Наглядової ради Товариства та встановити наведенi у ньому розмiри винагороди членам Наглядової ради Товариства. </w:t>
            </w:r>
          </w:p>
          <w:p w14:paraId="326704BA"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2. Уповноважити Голову Загальних зборiв Товариства укласти та пiдписати вiд iменi Товариства цивiльно-правовий договiр iз членами Наглядової ради. </w:t>
            </w:r>
          </w:p>
          <w:p w14:paraId="352D265E"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3. Затвердити щорiчний кошторис граничних виплат на утримання Наглядової ради Товариства, вiдповiдно до умов цивiльно-правового договору, зазначених у пунктi 1 цього рiшення. </w:t>
            </w:r>
          </w:p>
          <w:p w14:paraId="2025B2FA"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Виконавчому органу Товариства забезпечити включення витрат, передбачених пунктом 3 цього рiшення у фiнансовi плани (бюджети) Товариства.</w:t>
            </w:r>
          </w:p>
          <w:p w14:paraId="614FD79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 Надання згоди на вчинення правочинiв, щодо яких є заiнтересованiсть.</w:t>
            </w:r>
          </w:p>
          <w:p w14:paraId="4F0EB39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Прийняте рiшення: </w:t>
            </w:r>
          </w:p>
          <w:p w14:paraId="020C8BBD"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Надати згоду на вчинення правочину щодо якого є заiнтересованiсть - договору купiвлi-продажу частини будiвлi теплоiзоляцiйних майстерень (м. Київ, вул. Промислова, 4Ш), з ТОВ "Вiспром" за цiною, не нижчою вiд ринкової вартостi, визначеної оцiнювачем.</w:t>
            </w:r>
          </w:p>
          <w:p w14:paraId="36598A0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Надати згоду на вчинення правочину щодо якого є заiнтересованiсть - договору купiвлi-продажу  9/10  частки у правi власностi на нежитлову будiвлю - будинок дiльницi заводського ремонту (Київська обл., м. Українка, вул. Промислова, 1а), з ПрАТ "Страхова компанiя "Крона" за цiною, не вищою вiд ринкової вартостi, визначеної оцiнювачем.</w:t>
            </w:r>
          </w:p>
        </w:tc>
      </w:tr>
      <w:tr w:rsidR="00C779FC" w14:paraId="6F22C0B0" w14:textId="77777777">
        <w:trPr>
          <w:trHeight w:val="200"/>
        </w:trPr>
        <w:tc>
          <w:tcPr>
            <w:tcW w:w="3000" w:type="dxa"/>
            <w:tcBorders>
              <w:top w:val="single" w:sz="6" w:space="0" w:color="auto"/>
              <w:bottom w:val="single" w:sz="6" w:space="0" w:color="auto"/>
              <w:right w:val="single" w:sz="6" w:space="0" w:color="auto"/>
            </w:tcBorders>
          </w:tcPr>
          <w:p w14:paraId="1D66E64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URL-адреса протоколу загальних зборів:</w:t>
            </w:r>
          </w:p>
        </w:tc>
        <w:tc>
          <w:tcPr>
            <w:tcW w:w="7000" w:type="dxa"/>
            <w:tcBorders>
              <w:top w:val="single" w:sz="6" w:space="0" w:color="auto"/>
              <w:left w:val="single" w:sz="6" w:space="0" w:color="auto"/>
              <w:bottom w:val="single" w:sz="6" w:space="0" w:color="auto"/>
            </w:tcBorders>
          </w:tcPr>
          <w:p w14:paraId="0F9C02C4"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Протокол не розмiщувався на сайтi</w:t>
            </w:r>
          </w:p>
        </w:tc>
      </w:tr>
    </w:tbl>
    <w:p w14:paraId="23471594"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79138922"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7D80CA4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4. Рада</w:t>
      </w:r>
    </w:p>
    <w:p w14:paraId="50DDA3A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Персональний склад ради та її комітетів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150"/>
        <w:gridCol w:w="1150"/>
        <w:gridCol w:w="1150"/>
        <w:gridCol w:w="1150"/>
        <w:gridCol w:w="1150"/>
        <w:gridCol w:w="1250"/>
      </w:tblGrid>
      <w:tr w:rsidR="00C779FC" w14:paraId="52B45608" w14:textId="77777777">
        <w:trPr>
          <w:trHeight w:val="200"/>
        </w:trPr>
        <w:tc>
          <w:tcPr>
            <w:tcW w:w="3000" w:type="dxa"/>
            <w:vMerge w:val="restart"/>
            <w:tcBorders>
              <w:top w:val="single" w:sz="6" w:space="0" w:color="auto"/>
              <w:bottom w:val="single" w:sz="6" w:space="0" w:color="auto"/>
              <w:right w:val="single" w:sz="6" w:space="0" w:color="auto"/>
            </w:tcBorders>
            <w:vAlign w:val="center"/>
          </w:tcPr>
          <w:p w14:paraId="61DBC94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Ім'я члена ради, строк повноважень у звітному періоді</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47C5AEE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РНОКПП</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05D4261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УНЗР</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36C62D7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заступник голови ради</w:t>
            </w:r>
          </w:p>
        </w:tc>
        <w:tc>
          <w:tcPr>
            <w:tcW w:w="3550" w:type="dxa"/>
            <w:gridSpan w:val="3"/>
            <w:tcBorders>
              <w:top w:val="single" w:sz="6" w:space="0" w:color="auto"/>
              <w:left w:val="single" w:sz="6" w:space="0" w:color="auto"/>
              <w:bottom w:val="single" w:sz="6" w:space="0" w:color="auto"/>
            </w:tcBorders>
            <w:vAlign w:val="center"/>
          </w:tcPr>
          <w:p w14:paraId="6BCA809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ab/>
              <w:t>Голова / член комітету ради</w:t>
            </w:r>
          </w:p>
        </w:tc>
      </w:tr>
      <w:tr w:rsidR="00C779FC" w14:paraId="2BE9B995" w14:textId="77777777">
        <w:trPr>
          <w:trHeight w:val="200"/>
        </w:trPr>
        <w:tc>
          <w:tcPr>
            <w:tcW w:w="3000" w:type="dxa"/>
            <w:vMerge/>
            <w:tcBorders>
              <w:top w:val="single" w:sz="6" w:space="0" w:color="auto"/>
              <w:bottom w:val="single" w:sz="6" w:space="0" w:color="auto"/>
              <w:right w:val="single" w:sz="6" w:space="0" w:color="auto"/>
            </w:tcBorders>
            <w:vAlign w:val="center"/>
          </w:tcPr>
          <w:p w14:paraId="6B5552D6"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4357C517"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1930EC2F"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04E17EFA"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vAlign w:val="center"/>
          </w:tcPr>
          <w:p w14:paraId="59D0DD4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комітету - 1</w:t>
            </w:r>
          </w:p>
        </w:tc>
        <w:tc>
          <w:tcPr>
            <w:tcW w:w="1150" w:type="dxa"/>
            <w:tcBorders>
              <w:top w:val="single" w:sz="6" w:space="0" w:color="auto"/>
              <w:left w:val="single" w:sz="6" w:space="0" w:color="auto"/>
              <w:bottom w:val="single" w:sz="6" w:space="0" w:color="auto"/>
              <w:right w:val="single" w:sz="6" w:space="0" w:color="auto"/>
            </w:tcBorders>
            <w:vAlign w:val="center"/>
          </w:tcPr>
          <w:p w14:paraId="3CC5462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комітету - 2</w:t>
            </w:r>
          </w:p>
        </w:tc>
        <w:tc>
          <w:tcPr>
            <w:tcW w:w="1250" w:type="dxa"/>
            <w:tcBorders>
              <w:top w:val="single" w:sz="6" w:space="0" w:color="auto"/>
              <w:left w:val="single" w:sz="6" w:space="0" w:color="auto"/>
              <w:bottom w:val="single" w:sz="6" w:space="0" w:color="auto"/>
            </w:tcBorders>
            <w:vAlign w:val="center"/>
          </w:tcPr>
          <w:p w14:paraId="7720445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комітету - 3</w:t>
            </w:r>
          </w:p>
        </w:tc>
      </w:tr>
      <w:tr w:rsidR="00C779FC" w14:paraId="3C9F9D98" w14:textId="77777777">
        <w:trPr>
          <w:trHeight w:val="200"/>
        </w:trPr>
        <w:tc>
          <w:tcPr>
            <w:tcW w:w="3000" w:type="dxa"/>
            <w:tcBorders>
              <w:top w:val="single" w:sz="6" w:space="0" w:color="auto"/>
              <w:bottom w:val="single" w:sz="6" w:space="0" w:color="auto"/>
              <w:right w:val="single" w:sz="6" w:space="0" w:color="auto"/>
            </w:tcBorders>
          </w:tcPr>
          <w:p w14:paraId="4081612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Плачков Iван Васильович, 01.01.2022-31.12.2022</w:t>
            </w:r>
          </w:p>
        </w:tc>
        <w:tc>
          <w:tcPr>
            <w:tcW w:w="1150" w:type="dxa"/>
            <w:tcBorders>
              <w:top w:val="single" w:sz="6" w:space="0" w:color="auto"/>
              <w:left w:val="single" w:sz="6" w:space="0" w:color="auto"/>
              <w:bottom w:val="single" w:sz="6" w:space="0" w:color="auto"/>
              <w:right w:val="single" w:sz="6" w:space="0" w:color="auto"/>
            </w:tcBorders>
          </w:tcPr>
          <w:p w14:paraId="3E7998DF"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14:paraId="59EA6C37"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14:paraId="1146659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150" w:type="dxa"/>
            <w:tcBorders>
              <w:top w:val="single" w:sz="6" w:space="0" w:color="auto"/>
              <w:left w:val="single" w:sz="6" w:space="0" w:color="auto"/>
              <w:bottom w:val="single" w:sz="6" w:space="0" w:color="auto"/>
              <w:right w:val="single" w:sz="6" w:space="0" w:color="auto"/>
            </w:tcBorders>
          </w:tcPr>
          <w:p w14:paraId="54B3B24F"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14:paraId="0CCC6ED9"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single" w:sz="6" w:space="0" w:color="auto"/>
            </w:tcBorders>
          </w:tcPr>
          <w:p w14:paraId="19C52EC3"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r>
      <w:tr w:rsidR="00C779FC" w14:paraId="65C5ED5F" w14:textId="77777777">
        <w:trPr>
          <w:trHeight w:val="200"/>
        </w:trPr>
        <w:tc>
          <w:tcPr>
            <w:tcW w:w="3000" w:type="dxa"/>
            <w:tcBorders>
              <w:top w:val="single" w:sz="6" w:space="0" w:color="auto"/>
              <w:bottom w:val="single" w:sz="6" w:space="0" w:color="auto"/>
              <w:right w:val="single" w:sz="6" w:space="0" w:color="auto"/>
            </w:tcBorders>
          </w:tcPr>
          <w:p w14:paraId="526DB73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Плачкова Олеся Вiкторiвна, 01.01.2022-23.12.2022</w:t>
            </w:r>
          </w:p>
        </w:tc>
        <w:tc>
          <w:tcPr>
            <w:tcW w:w="1150" w:type="dxa"/>
            <w:tcBorders>
              <w:top w:val="single" w:sz="6" w:space="0" w:color="auto"/>
              <w:left w:val="single" w:sz="6" w:space="0" w:color="auto"/>
              <w:bottom w:val="single" w:sz="6" w:space="0" w:color="auto"/>
              <w:right w:val="single" w:sz="6" w:space="0" w:color="auto"/>
            </w:tcBorders>
          </w:tcPr>
          <w:p w14:paraId="561BBC5C"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14:paraId="0115F269"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14:paraId="42016995"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14:paraId="4B3C3EE3"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14:paraId="614573E3"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single" w:sz="6" w:space="0" w:color="auto"/>
            </w:tcBorders>
          </w:tcPr>
          <w:p w14:paraId="407BBB1C"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r>
      <w:tr w:rsidR="00C779FC" w14:paraId="12BE0D04" w14:textId="77777777">
        <w:trPr>
          <w:trHeight w:val="200"/>
        </w:trPr>
        <w:tc>
          <w:tcPr>
            <w:tcW w:w="3000" w:type="dxa"/>
            <w:tcBorders>
              <w:top w:val="single" w:sz="6" w:space="0" w:color="auto"/>
              <w:bottom w:val="single" w:sz="6" w:space="0" w:color="auto"/>
              <w:right w:val="single" w:sz="6" w:space="0" w:color="auto"/>
            </w:tcBorders>
          </w:tcPr>
          <w:p w14:paraId="75304B4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Макарова Оксана Володимирiвна, 23.12.2022-31.12.2022</w:t>
            </w:r>
          </w:p>
        </w:tc>
        <w:tc>
          <w:tcPr>
            <w:tcW w:w="1150" w:type="dxa"/>
            <w:tcBorders>
              <w:top w:val="single" w:sz="6" w:space="0" w:color="auto"/>
              <w:left w:val="single" w:sz="6" w:space="0" w:color="auto"/>
              <w:bottom w:val="single" w:sz="6" w:space="0" w:color="auto"/>
              <w:right w:val="single" w:sz="6" w:space="0" w:color="auto"/>
            </w:tcBorders>
          </w:tcPr>
          <w:p w14:paraId="58C59121"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14:paraId="2E5D75D5"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14:paraId="527E33DC"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14:paraId="4E9863B3"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14:paraId="4735AFA1"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single" w:sz="6" w:space="0" w:color="auto"/>
            </w:tcBorders>
          </w:tcPr>
          <w:p w14:paraId="719F9903"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r>
      <w:tr w:rsidR="00C779FC" w14:paraId="1A9C2AB4" w14:textId="77777777">
        <w:trPr>
          <w:trHeight w:val="200"/>
        </w:trPr>
        <w:tc>
          <w:tcPr>
            <w:tcW w:w="3000" w:type="dxa"/>
            <w:tcBorders>
              <w:top w:val="single" w:sz="6" w:space="0" w:color="auto"/>
              <w:bottom w:val="single" w:sz="6" w:space="0" w:color="auto"/>
              <w:right w:val="single" w:sz="6" w:space="0" w:color="auto"/>
            </w:tcBorders>
          </w:tcPr>
          <w:p w14:paraId="20060EE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Рацiна Iнна Василiвна, 01.01.2022-31.12.2022</w:t>
            </w:r>
          </w:p>
        </w:tc>
        <w:tc>
          <w:tcPr>
            <w:tcW w:w="1150" w:type="dxa"/>
            <w:tcBorders>
              <w:top w:val="single" w:sz="6" w:space="0" w:color="auto"/>
              <w:left w:val="single" w:sz="6" w:space="0" w:color="auto"/>
              <w:bottom w:val="single" w:sz="6" w:space="0" w:color="auto"/>
              <w:right w:val="single" w:sz="6" w:space="0" w:color="auto"/>
            </w:tcBorders>
          </w:tcPr>
          <w:p w14:paraId="23773D9E"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14:paraId="30838D9F"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14:paraId="41DCE195"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14:paraId="51C6DC48"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14:paraId="54FD971D"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single" w:sz="6" w:space="0" w:color="auto"/>
            </w:tcBorders>
          </w:tcPr>
          <w:p w14:paraId="1F9B0F06"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r>
    </w:tbl>
    <w:p w14:paraId="741F06D7"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p w14:paraId="655662E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проведені засідання ради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8000"/>
      </w:tblGrid>
      <w:tr w:rsidR="00C779FC" w14:paraId="200AADCD" w14:textId="77777777">
        <w:trPr>
          <w:trHeight w:val="200"/>
        </w:trPr>
        <w:tc>
          <w:tcPr>
            <w:tcW w:w="2000" w:type="dxa"/>
            <w:tcBorders>
              <w:top w:val="single" w:sz="6" w:space="0" w:color="auto"/>
              <w:bottom w:val="single" w:sz="6" w:space="0" w:color="auto"/>
              <w:right w:val="single" w:sz="6" w:space="0" w:color="auto"/>
            </w:tcBorders>
          </w:tcPr>
          <w:p w14:paraId="3E1E5C5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Кількість засідань ради у звітному періоді:</w:t>
            </w:r>
          </w:p>
        </w:tc>
        <w:tc>
          <w:tcPr>
            <w:tcW w:w="8000" w:type="dxa"/>
            <w:tcBorders>
              <w:top w:val="single" w:sz="6" w:space="0" w:color="auto"/>
              <w:left w:val="single" w:sz="6" w:space="0" w:color="auto"/>
              <w:bottom w:val="single" w:sz="6" w:space="0" w:color="auto"/>
            </w:tcBorders>
          </w:tcPr>
          <w:p w14:paraId="2DC95690"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w:t>
            </w:r>
          </w:p>
        </w:tc>
      </w:tr>
      <w:tr w:rsidR="00C779FC" w14:paraId="4D94F4D2" w14:textId="77777777">
        <w:trPr>
          <w:trHeight w:val="200"/>
        </w:trPr>
        <w:tc>
          <w:tcPr>
            <w:tcW w:w="2000" w:type="dxa"/>
            <w:tcBorders>
              <w:top w:val="single" w:sz="6" w:space="0" w:color="auto"/>
              <w:bottom w:val="single" w:sz="6" w:space="0" w:color="auto"/>
              <w:right w:val="single" w:sz="6" w:space="0" w:color="auto"/>
            </w:tcBorders>
          </w:tcPr>
          <w:p w14:paraId="54BA62FE"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них очних:</w:t>
            </w:r>
          </w:p>
        </w:tc>
        <w:tc>
          <w:tcPr>
            <w:tcW w:w="8000" w:type="dxa"/>
            <w:tcBorders>
              <w:top w:val="single" w:sz="6" w:space="0" w:color="auto"/>
              <w:left w:val="single" w:sz="6" w:space="0" w:color="auto"/>
              <w:bottom w:val="single" w:sz="6" w:space="0" w:color="auto"/>
            </w:tcBorders>
          </w:tcPr>
          <w:p w14:paraId="0D749C18"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w:t>
            </w:r>
          </w:p>
        </w:tc>
      </w:tr>
      <w:tr w:rsidR="00C779FC" w14:paraId="10C90B75" w14:textId="77777777">
        <w:trPr>
          <w:trHeight w:val="200"/>
        </w:trPr>
        <w:tc>
          <w:tcPr>
            <w:tcW w:w="2000" w:type="dxa"/>
            <w:tcBorders>
              <w:top w:val="single" w:sz="6" w:space="0" w:color="auto"/>
              <w:bottom w:val="single" w:sz="6" w:space="0" w:color="auto"/>
              <w:right w:val="single" w:sz="6" w:space="0" w:color="auto"/>
            </w:tcBorders>
          </w:tcPr>
          <w:p w14:paraId="66810DA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них заочних:</w:t>
            </w:r>
          </w:p>
        </w:tc>
        <w:tc>
          <w:tcPr>
            <w:tcW w:w="8000" w:type="dxa"/>
            <w:tcBorders>
              <w:top w:val="single" w:sz="6" w:space="0" w:color="auto"/>
              <w:left w:val="single" w:sz="6" w:space="0" w:color="auto"/>
              <w:bottom w:val="single" w:sz="6" w:space="0" w:color="auto"/>
            </w:tcBorders>
          </w:tcPr>
          <w:p w14:paraId="7FF5B90C"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C779FC" w14:paraId="5EA28811" w14:textId="77777777">
        <w:trPr>
          <w:trHeight w:val="200"/>
        </w:trPr>
        <w:tc>
          <w:tcPr>
            <w:tcW w:w="2000" w:type="dxa"/>
            <w:tcBorders>
              <w:top w:val="single" w:sz="6" w:space="0" w:color="auto"/>
              <w:bottom w:val="single" w:sz="6" w:space="0" w:color="auto"/>
              <w:right w:val="single" w:sz="6" w:space="0" w:color="auto"/>
            </w:tcBorders>
          </w:tcPr>
          <w:p w14:paraId="0BC931FE"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 ключових рішень ради:</w:t>
            </w:r>
          </w:p>
        </w:tc>
        <w:tc>
          <w:tcPr>
            <w:tcW w:w="8000" w:type="dxa"/>
            <w:tcBorders>
              <w:top w:val="single" w:sz="6" w:space="0" w:color="auto"/>
              <w:left w:val="single" w:sz="6" w:space="0" w:color="auto"/>
              <w:bottom w:val="single" w:sz="6" w:space="0" w:color="auto"/>
            </w:tcBorders>
          </w:tcPr>
          <w:p w14:paraId="408F9060"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У звiтному роцi Наглядовою радою приймалися рiшення щодо надання згоди Директору ПрАТ КЕР на призначення Макарової О.В. Директором СВП Труханiв ПрАТ КЕР; щодо надання дозволу на продаж автомобiля; щодо скликання та дистанцiйне проведення рiчних загальних зборiв акцiонерiв; щодо надання згоди на вчинення значного правочину, предметом якого є укладання Угоди про реструктуризацiю заборгованостi за спожиту теплову енергiю мiж прАТ КЕР та КП КИЇВТЕПЛОЕНЕРГО.</w:t>
            </w:r>
          </w:p>
        </w:tc>
      </w:tr>
    </w:tbl>
    <w:p w14:paraId="1C4AE22C"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p w14:paraId="7FD37E55" w14:textId="77777777" w:rsidR="00C779FC" w:rsidRDefault="00902CA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Звіт ради</w:t>
      </w:r>
    </w:p>
    <w:p w14:paraId="6FA2869A"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оцiнка складу, структури та дiяльностi ради як колегiального органу (колективної придатностi ради)</w:t>
      </w:r>
    </w:p>
    <w:p w14:paraId="4912A85F"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Оцiнка не проводилась, iнформацiя вiдсутня.</w:t>
      </w:r>
    </w:p>
    <w:p w14:paraId="6BD22A0A"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оцiнка компетентностi та ефективностi кожного члена ради, включаючи iнформацiю про його дiяльнiсть як посадової особи iнших юридичних осiб або iншу дiяльнiсть - оплачувану i безоплатну</w:t>
      </w:r>
    </w:p>
    <w:p w14:paraId="78A3A030"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Оцiнка не проводилась, iнформацiя вiдсутня.</w:t>
      </w:r>
    </w:p>
    <w:p w14:paraId="38455AA2"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оцiнка незалежностi кожного з незалежних членiв ради</w:t>
      </w:r>
    </w:p>
    <w:p w14:paraId="57B2C2CE"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Незалежнi члени вiдсутнi</w:t>
      </w:r>
    </w:p>
    <w:p w14:paraId="7FE83D63"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оцiнка компетентностi та ефективностi кожного з комiтетiв ради, їхнi функцiональнi повноваження. При цьому, комiтет ради з питань аудиту окремо має зазначати iнформацiю про свої висновки щодо незалежностi проведеного зовнiшнього аудиту особи, зокрема незалежностi аудитора (аудиторської фiрми)</w:t>
      </w:r>
    </w:p>
    <w:p w14:paraId="0B87F608"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Комiтети не створювались.</w:t>
      </w:r>
    </w:p>
    <w:p w14:paraId="79F63624"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5) оцiнка виконання радою поставлених цiлей особи. </w:t>
      </w:r>
    </w:p>
    <w:p w14:paraId="75880DD8"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Оцiнка не проводилась, iнформацiя вiдсутня.</w:t>
      </w:r>
    </w:p>
    <w:p w14:paraId="7F880097"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iнформацiя про внутрiшню структуру ради, процедури, що застосовуються при прийняттi нею рiшень, включаючи зазначення того, яким чином дiяльнiсть ради зумовила змiни у фiнансово-господарськiй дiяльностi особи</w:t>
      </w:r>
    </w:p>
    <w:p w14:paraId="1F8B9B11"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вiдсутня.</w:t>
      </w:r>
    </w:p>
    <w:p w14:paraId="49C8988B"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 Товариства не складала звiт про свою дiяльнiсть згiдно з вимогами ч.2 ст.70 Закону України "Про акцiонернi товариства".</w:t>
      </w:r>
    </w:p>
    <w:p w14:paraId="2F90DD45" w14:textId="77777777" w:rsidR="00C779FC" w:rsidRDefault="00C779FC">
      <w:pPr>
        <w:widowControl w:val="0"/>
        <w:autoSpaceDE w:val="0"/>
        <w:autoSpaceDN w:val="0"/>
        <w:adjustRightInd w:val="0"/>
        <w:spacing w:after="0" w:line="240" w:lineRule="auto"/>
        <w:jc w:val="both"/>
        <w:rPr>
          <w:rFonts w:ascii="Times New Roman CYR" w:hAnsi="Times New Roman CYR" w:cs="Times New Roman CYR"/>
          <w:sz w:val="24"/>
          <w:szCs w:val="24"/>
        </w:rPr>
      </w:pPr>
    </w:p>
    <w:p w14:paraId="63857290"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1188D7A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одноосібний виконавчий орган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C779FC" w14:paraId="7BC6BAF0" w14:textId="77777777">
        <w:trPr>
          <w:trHeight w:val="200"/>
        </w:trPr>
        <w:tc>
          <w:tcPr>
            <w:tcW w:w="3500" w:type="dxa"/>
            <w:tcBorders>
              <w:top w:val="single" w:sz="6" w:space="0" w:color="auto"/>
              <w:bottom w:val="single" w:sz="6" w:space="0" w:color="auto"/>
              <w:right w:val="single" w:sz="6" w:space="0" w:color="auto"/>
            </w:tcBorders>
          </w:tcPr>
          <w:p w14:paraId="49C502BF"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Ім'я керівника, термін повноважень у звітному періоді</w:t>
            </w:r>
          </w:p>
        </w:tc>
        <w:tc>
          <w:tcPr>
            <w:tcW w:w="6500" w:type="dxa"/>
            <w:tcBorders>
              <w:top w:val="single" w:sz="6" w:space="0" w:color="auto"/>
              <w:left w:val="single" w:sz="6" w:space="0" w:color="auto"/>
              <w:bottom w:val="single" w:sz="6" w:space="0" w:color="auto"/>
            </w:tcBorders>
          </w:tcPr>
          <w:p w14:paraId="26072943"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Брусов Олексiй Iллiч 01.01.2022 - 31.12.2022</w:t>
            </w:r>
          </w:p>
        </w:tc>
      </w:tr>
      <w:tr w:rsidR="00C779FC" w14:paraId="148192FA" w14:textId="77777777">
        <w:trPr>
          <w:trHeight w:val="200"/>
        </w:trPr>
        <w:tc>
          <w:tcPr>
            <w:tcW w:w="3500" w:type="dxa"/>
            <w:tcBorders>
              <w:top w:val="single" w:sz="6" w:space="0" w:color="auto"/>
              <w:bottom w:val="single" w:sz="6" w:space="0" w:color="auto"/>
              <w:right w:val="single" w:sz="6" w:space="0" w:color="auto"/>
            </w:tcBorders>
          </w:tcPr>
          <w:p w14:paraId="11FE93F5"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14:paraId="6E7EE0C3"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tc>
      </w:tr>
      <w:tr w:rsidR="00C779FC" w14:paraId="75BE442B" w14:textId="77777777">
        <w:trPr>
          <w:trHeight w:val="200"/>
        </w:trPr>
        <w:tc>
          <w:tcPr>
            <w:tcW w:w="3500" w:type="dxa"/>
            <w:tcBorders>
              <w:top w:val="single" w:sz="6" w:space="0" w:color="auto"/>
              <w:bottom w:val="single" w:sz="6" w:space="0" w:color="auto"/>
              <w:right w:val="single" w:sz="6" w:space="0" w:color="auto"/>
            </w:tcBorders>
          </w:tcPr>
          <w:p w14:paraId="49F0374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14:paraId="1F86141C"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tc>
      </w:tr>
      <w:tr w:rsidR="00C779FC" w14:paraId="057FEA00" w14:textId="77777777">
        <w:trPr>
          <w:trHeight w:val="200"/>
        </w:trPr>
        <w:tc>
          <w:tcPr>
            <w:tcW w:w="3500" w:type="dxa"/>
            <w:tcBorders>
              <w:top w:val="single" w:sz="6" w:space="0" w:color="auto"/>
              <w:bottom w:val="single" w:sz="6" w:space="0" w:color="auto"/>
              <w:right w:val="single" w:sz="6" w:space="0" w:color="auto"/>
            </w:tcBorders>
          </w:tcPr>
          <w:p w14:paraId="1F4A2933"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 ключових рішень керівника</w:t>
            </w:r>
          </w:p>
        </w:tc>
        <w:tc>
          <w:tcPr>
            <w:tcW w:w="6500" w:type="dxa"/>
            <w:tcBorders>
              <w:top w:val="single" w:sz="6" w:space="0" w:color="auto"/>
              <w:left w:val="single" w:sz="6" w:space="0" w:color="auto"/>
              <w:bottom w:val="single" w:sz="6" w:space="0" w:color="auto"/>
            </w:tcBorders>
          </w:tcPr>
          <w:p w14:paraId="7B1B3B80"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Директор здiйснює загальне керiвництво дiяльнiстю Товариства, вирiшує питання розвитку пiдприємства, розробляє рекомендацiї щодо вдосконалення прогнозної, аналiтичної, планової, фiнансової, економiчної дiяльностi. </w:t>
            </w:r>
          </w:p>
          <w:p w14:paraId="5EC6A39F"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Виплата заробiтної плати, звiтнiсть та сплата орендної плати за землю, органiзацiя здачi в оренду примiщень.</w:t>
            </w:r>
          </w:p>
        </w:tc>
      </w:tr>
      <w:tr w:rsidR="00C779FC" w14:paraId="6CA99134" w14:textId="77777777">
        <w:trPr>
          <w:trHeight w:val="200"/>
        </w:trPr>
        <w:tc>
          <w:tcPr>
            <w:tcW w:w="3500" w:type="dxa"/>
            <w:tcBorders>
              <w:top w:val="single" w:sz="6" w:space="0" w:color="auto"/>
              <w:bottom w:val="single" w:sz="6" w:space="0" w:color="auto"/>
              <w:right w:val="single" w:sz="6" w:space="0" w:color="auto"/>
            </w:tcBorders>
          </w:tcPr>
          <w:p w14:paraId="1740B04F"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Ім'я заступника(ів) керівника, термін повноважень у звітному періоді</w:t>
            </w:r>
          </w:p>
        </w:tc>
        <w:tc>
          <w:tcPr>
            <w:tcW w:w="6500" w:type="dxa"/>
            <w:tcBorders>
              <w:top w:val="single" w:sz="6" w:space="0" w:color="auto"/>
              <w:left w:val="single" w:sz="6" w:space="0" w:color="auto"/>
              <w:bottom w:val="single" w:sz="6" w:space="0" w:color="auto"/>
            </w:tcBorders>
          </w:tcPr>
          <w:p w14:paraId="27B883EB"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tc>
      </w:tr>
      <w:tr w:rsidR="00C779FC" w14:paraId="38E86647" w14:textId="77777777">
        <w:trPr>
          <w:trHeight w:val="200"/>
        </w:trPr>
        <w:tc>
          <w:tcPr>
            <w:tcW w:w="3500" w:type="dxa"/>
            <w:tcBorders>
              <w:top w:val="single" w:sz="6" w:space="0" w:color="auto"/>
              <w:bottom w:val="single" w:sz="6" w:space="0" w:color="auto"/>
              <w:right w:val="single" w:sz="6" w:space="0" w:color="auto"/>
            </w:tcBorders>
          </w:tcPr>
          <w:p w14:paraId="403478FE"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РНОКПП</w:t>
            </w:r>
          </w:p>
        </w:tc>
        <w:tc>
          <w:tcPr>
            <w:tcW w:w="6500" w:type="dxa"/>
            <w:tcBorders>
              <w:top w:val="single" w:sz="6" w:space="0" w:color="auto"/>
              <w:left w:val="single" w:sz="6" w:space="0" w:color="auto"/>
              <w:bottom w:val="single" w:sz="6" w:space="0" w:color="auto"/>
            </w:tcBorders>
          </w:tcPr>
          <w:p w14:paraId="381280EA"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tc>
      </w:tr>
      <w:tr w:rsidR="00C779FC" w14:paraId="79DCBD77" w14:textId="77777777">
        <w:trPr>
          <w:trHeight w:val="200"/>
        </w:trPr>
        <w:tc>
          <w:tcPr>
            <w:tcW w:w="3500" w:type="dxa"/>
            <w:tcBorders>
              <w:top w:val="single" w:sz="6" w:space="0" w:color="auto"/>
              <w:bottom w:val="single" w:sz="6" w:space="0" w:color="auto"/>
              <w:right w:val="single" w:sz="6" w:space="0" w:color="auto"/>
            </w:tcBorders>
          </w:tcPr>
          <w:p w14:paraId="46A88065"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14:paraId="49526AEC"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tc>
      </w:tr>
      <w:tr w:rsidR="00C779FC" w14:paraId="2C26BDC2" w14:textId="77777777">
        <w:trPr>
          <w:trHeight w:val="200"/>
        </w:trPr>
        <w:tc>
          <w:tcPr>
            <w:tcW w:w="3500" w:type="dxa"/>
            <w:tcBorders>
              <w:top w:val="single" w:sz="6" w:space="0" w:color="auto"/>
              <w:bottom w:val="single" w:sz="6" w:space="0" w:color="auto"/>
              <w:right w:val="single" w:sz="6" w:space="0" w:color="auto"/>
            </w:tcBorders>
          </w:tcPr>
          <w:p w14:paraId="245D875A"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Сфера відповідальності заступника керівника</w:t>
            </w:r>
          </w:p>
        </w:tc>
        <w:tc>
          <w:tcPr>
            <w:tcW w:w="6500" w:type="dxa"/>
            <w:tcBorders>
              <w:top w:val="single" w:sz="6" w:space="0" w:color="auto"/>
              <w:left w:val="single" w:sz="6" w:space="0" w:color="auto"/>
              <w:bottom w:val="single" w:sz="6" w:space="0" w:color="auto"/>
            </w:tcBorders>
          </w:tcPr>
          <w:p w14:paraId="331E4AC2" w14:textId="77777777" w:rsidR="00C779FC" w:rsidRDefault="00C779FC">
            <w:pPr>
              <w:widowControl w:val="0"/>
              <w:autoSpaceDE w:val="0"/>
              <w:autoSpaceDN w:val="0"/>
              <w:adjustRightInd w:val="0"/>
              <w:spacing w:after="0" w:line="240" w:lineRule="auto"/>
              <w:jc w:val="both"/>
              <w:rPr>
                <w:rFonts w:ascii="Times New Roman CYR" w:hAnsi="Times New Roman CYR" w:cs="Times New Roman CYR"/>
              </w:rPr>
            </w:pPr>
          </w:p>
        </w:tc>
      </w:tr>
      <w:tr w:rsidR="00C779FC" w14:paraId="04004E60" w14:textId="77777777">
        <w:trPr>
          <w:trHeight w:val="200"/>
        </w:trPr>
        <w:tc>
          <w:tcPr>
            <w:tcW w:w="3500" w:type="dxa"/>
            <w:tcBorders>
              <w:top w:val="single" w:sz="6" w:space="0" w:color="auto"/>
              <w:bottom w:val="single" w:sz="6" w:space="0" w:color="auto"/>
              <w:right w:val="single" w:sz="6" w:space="0" w:color="auto"/>
            </w:tcBorders>
          </w:tcPr>
          <w:p w14:paraId="654A87AD"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Ім'я та посада особи, яка виконувала обов'язки керівника у звітному періоді, період протягом якого особа здійснювала виконання обов'язків керівника</w:t>
            </w:r>
          </w:p>
        </w:tc>
        <w:tc>
          <w:tcPr>
            <w:tcW w:w="6500" w:type="dxa"/>
            <w:tcBorders>
              <w:top w:val="single" w:sz="6" w:space="0" w:color="auto"/>
              <w:left w:val="single" w:sz="6" w:space="0" w:color="auto"/>
              <w:bottom w:val="single" w:sz="6" w:space="0" w:color="auto"/>
            </w:tcBorders>
          </w:tcPr>
          <w:p w14:paraId="7743EDA2"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tc>
      </w:tr>
      <w:tr w:rsidR="00C779FC" w14:paraId="6CB085E9" w14:textId="77777777">
        <w:trPr>
          <w:trHeight w:val="200"/>
        </w:trPr>
        <w:tc>
          <w:tcPr>
            <w:tcW w:w="3500" w:type="dxa"/>
            <w:tcBorders>
              <w:top w:val="single" w:sz="6" w:space="0" w:color="auto"/>
              <w:bottom w:val="single" w:sz="6" w:space="0" w:color="auto"/>
              <w:right w:val="single" w:sz="6" w:space="0" w:color="auto"/>
            </w:tcBorders>
          </w:tcPr>
          <w:p w14:paraId="1ACB695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14:paraId="08958F8B"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tc>
      </w:tr>
      <w:tr w:rsidR="00C779FC" w14:paraId="3E72E811" w14:textId="77777777">
        <w:trPr>
          <w:trHeight w:val="200"/>
        </w:trPr>
        <w:tc>
          <w:tcPr>
            <w:tcW w:w="3500" w:type="dxa"/>
            <w:tcBorders>
              <w:top w:val="single" w:sz="6" w:space="0" w:color="auto"/>
              <w:bottom w:val="single" w:sz="6" w:space="0" w:color="auto"/>
              <w:right w:val="single" w:sz="6" w:space="0" w:color="auto"/>
            </w:tcBorders>
          </w:tcPr>
          <w:p w14:paraId="4B0E213F"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14:paraId="781E5369"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tc>
      </w:tr>
    </w:tbl>
    <w:p w14:paraId="593DB701"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2FA2919B" w14:textId="77777777" w:rsidR="00C779FC" w:rsidRDefault="00902CA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Звіт виконавчого органу</w:t>
      </w:r>
    </w:p>
    <w:p w14:paraId="0AB8C4E6"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оцiнка складу, структури та дiяльностi виконавчого органу</w:t>
      </w:r>
    </w:p>
    <w:p w14:paraId="6D665A02"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Оцiнка не проводилась</w:t>
      </w:r>
    </w:p>
    <w:p w14:paraId="0A97F03F"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оцiнка компетентностi та ефективностi керiвника та заступникiв керiвника / голови та членiв колегiального виконавчого органу, включаючи iнформацiю про його дiяльнiсть як посадової особи iнших юридичних осiб або iншу дiяльнiсть - оплачувану i безоплатну</w:t>
      </w:r>
    </w:p>
    <w:p w14:paraId="01E85B8F"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Оцiнка не проводилась</w:t>
      </w:r>
    </w:p>
    <w:p w14:paraId="4A0D390B"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оцiнка виконання виконавчим органом поставлених цiлей особи</w:t>
      </w:r>
    </w:p>
    <w:p w14:paraId="78522865"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Оцiнка не проводилась</w:t>
      </w:r>
    </w:p>
    <w:p w14:paraId="02E4B3E4"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iнформацiя про те, яким чином дiяльнiсть виконавчого органу зумовила змiни у фiнансово-господарськiй дiяльностi особи</w:t>
      </w:r>
    </w:p>
    <w:p w14:paraId="1AD5D56C"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Активи Товариства станом на 31.12.2022 складали 38298,9 тис. грн., зменшились за 2022 рiк. За результатами 2022 року Товариство отримало збиток 4307,6 тис. грн.</w:t>
      </w:r>
    </w:p>
    <w:p w14:paraId="18694E6E" w14:textId="77777777" w:rsidR="00C779FC" w:rsidRDefault="00C779FC">
      <w:pPr>
        <w:widowControl w:val="0"/>
        <w:autoSpaceDE w:val="0"/>
        <w:autoSpaceDN w:val="0"/>
        <w:adjustRightInd w:val="0"/>
        <w:spacing w:after="0" w:line="240" w:lineRule="auto"/>
        <w:jc w:val="both"/>
        <w:rPr>
          <w:rFonts w:ascii="Times New Roman CYR" w:hAnsi="Times New Roman CYR" w:cs="Times New Roman CYR"/>
          <w:sz w:val="24"/>
          <w:szCs w:val="24"/>
        </w:rPr>
      </w:pPr>
    </w:p>
    <w:p w14:paraId="1AF2934D"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6709B36F"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7. Опис основних характеристик систем внутрішнього контролю особи, а також перелік структурних підрозділів особи, які здійснюють ключові обов'язки щодо забезпечення роботи систем внутрішнього контролю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C779FC" w14:paraId="643EF279" w14:textId="77777777">
        <w:trPr>
          <w:trHeight w:val="200"/>
        </w:trPr>
        <w:tc>
          <w:tcPr>
            <w:tcW w:w="3500" w:type="dxa"/>
            <w:tcBorders>
              <w:top w:val="single" w:sz="6" w:space="0" w:color="auto"/>
              <w:bottom w:val="single" w:sz="6" w:space="0" w:color="auto"/>
              <w:right w:val="single" w:sz="6" w:space="0" w:color="auto"/>
            </w:tcBorders>
          </w:tcPr>
          <w:p w14:paraId="7A35879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6500" w:type="dxa"/>
            <w:tcBorders>
              <w:top w:val="single" w:sz="6" w:space="0" w:color="auto"/>
              <w:left w:val="single" w:sz="6" w:space="0" w:color="auto"/>
              <w:bottom w:val="single" w:sz="6" w:space="0" w:color="auto"/>
            </w:tcBorders>
          </w:tcPr>
          <w:p w14:paraId="729F4C4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r>
      <w:tr w:rsidR="00C779FC" w14:paraId="3EE96076" w14:textId="77777777">
        <w:trPr>
          <w:trHeight w:val="200"/>
        </w:trPr>
        <w:tc>
          <w:tcPr>
            <w:tcW w:w="3500" w:type="dxa"/>
            <w:tcBorders>
              <w:top w:val="single" w:sz="6" w:space="0" w:color="auto"/>
              <w:bottom w:val="single" w:sz="6" w:space="0" w:color="auto"/>
              <w:right w:val="single" w:sz="6" w:space="0" w:color="auto"/>
            </w:tcBorders>
          </w:tcPr>
          <w:p w14:paraId="5DE8F754"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Система внутрішнього контролю передбачає модель трьох ліній захисту</w:t>
            </w:r>
          </w:p>
        </w:tc>
        <w:tc>
          <w:tcPr>
            <w:tcW w:w="6500" w:type="dxa"/>
            <w:tcBorders>
              <w:top w:val="single" w:sz="6" w:space="0" w:color="auto"/>
              <w:left w:val="single" w:sz="6" w:space="0" w:color="auto"/>
              <w:bottom w:val="single" w:sz="6" w:space="0" w:color="auto"/>
            </w:tcBorders>
          </w:tcPr>
          <w:p w14:paraId="4D653685"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ні</w:t>
            </w:r>
          </w:p>
        </w:tc>
      </w:tr>
      <w:tr w:rsidR="00C779FC" w14:paraId="00DBAAFA" w14:textId="77777777">
        <w:trPr>
          <w:trHeight w:val="200"/>
        </w:trPr>
        <w:tc>
          <w:tcPr>
            <w:tcW w:w="3500" w:type="dxa"/>
            <w:tcBorders>
              <w:top w:val="single" w:sz="6" w:space="0" w:color="auto"/>
              <w:bottom w:val="single" w:sz="6" w:space="0" w:color="auto"/>
              <w:right w:val="single" w:sz="6" w:space="0" w:color="auto"/>
            </w:tcBorders>
          </w:tcPr>
          <w:p w14:paraId="1A266809"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Опис функцій підрозділів першої лінії захисту та перелік ключових підрозділів</w:t>
            </w:r>
          </w:p>
        </w:tc>
        <w:tc>
          <w:tcPr>
            <w:tcW w:w="6500" w:type="dxa"/>
            <w:tcBorders>
              <w:top w:val="single" w:sz="6" w:space="0" w:color="auto"/>
              <w:left w:val="single" w:sz="6" w:space="0" w:color="auto"/>
              <w:bottom w:val="single" w:sz="6" w:space="0" w:color="auto"/>
            </w:tcBorders>
          </w:tcPr>
          <w:p w14:paraId="4E71DA9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Опис функцiй пiдроздiлiв першої лiнiї захисту та перелiк ключових пiдроздiлiв вiдсутнiй, так як їх впровадження для Товариства не є обов'язковим </w:t>
            </w:r>
          </w:p>
        </w:tc>
      </w:tr>
      <w:tr w:rsidR="00C779FC" w14:paraId="5C3D81E9" w14:textId="77777777">
        <w:trPr>
          <w:trHeight w:val="200"/>
        </w:trPr>
        <w:tc>
          <w:tcPr>
            <w:tcW w:w="3500" w:type="dxa"/>
            <w:tcBorders>
              <w:top w:val="single" w:sz="6" w:space="0" w:color="auto"/>
              <w:bottom w:val="single" w:sz="6" w:space="0" w:color="auto"/>
              <w:right w:val="single" w:sz="6" w:space="0" w:color="auto"/>
            </w:tcBorders>
          </w:tcPr>
          <w:p w14:paraId="063ADD50"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Перелік підрозділів та опис функцій підрозділів другої лінії захисту</w:t>
            </w:r>
          </w:p>
        </w:tc>
        <w:tc>
          <w:tcPr>
            <w:tcW w:w="6500" w:type="dxa"/>
            <w:tcBorders>
              <w:top w:val="single" w:sz="6" w:space="0" w:color="auto"/>
              <w:left w:val="single" w:sz="6" w:space="0" w:color="auto"/>
              <w:bottom w:val="single" w:sz="6" w:space="0" w:color="auto"/>
            </w:tcBorders>
          </w:tcPr>
          <w:p w14:paraId="1B490B26"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Опис функцiй пiдроздiлiв другої лiнiї захисту та перелiк ключових пiдроздiлiв вiдсутнiй, так як їх впровадження для Товариства не є обов'язковим</w:t>
            </w:r>
          </w:p>
        </w:tc>
      </w:tr>
      <w:tr w:rsidR="00C779FC" w14:paraId="7C92F065" w14:textId="77777777">
        <w:trPr>
          <w:trHeight w:val="200"/>
        </w:trPr>
        <w:tc>
          <w:tcPr>
            <w:tcW w:w="3500" w:type="dxa"/>
            <w:tcBorders>
              <w:top w:val="single" w:sz="6" w:space="0" w:color="auto"/>
              <w:bottom w:val="single" w:sz="6" w:space="0" w:color="auto"/>
              <w:right w:val="single" w:sz="6" w:space="0" w:color="auto"/>
            </w:tcBorders>
          </w:tcPr>
          <w:p w14:paraId="3EAD9EAD"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Перелік підрозділів та опис функцій підрозділів третьої лінії захисту</w:t>
            </w:r>
          </w:p>
        </w:tc>
        <w:tc>
          <w:tcPr>
            <w:tcW w:w="6500" w:type="dxa"/>
            <w:tcBorders>
              <w:top w:val="single" w:sz="6" w:space="0" w:color="auto"/>
              <w:left w:val="single" w:sz="6" w:space="0" w:color="auto"/>
              <w:bottom w:val="single" w:sz="6" w:space="0" w:color="auto"/>
            </w:tcBorders>
          </w:tcPr>
          <w:p w14:paraId="25AD1888"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Опис функцiй пiдроздiлiв третьої лiнiї захисту та перелiк ключових пiдроздiлiв вiдсутнiй, так як їх впровадження для Товариства не є обов'язковим</w:t>
            </w:r>
          </w:p>
        </w:tc>
      </w:tr>
      <w:tr w:rsidR="00C779FC" w14:paraId="06AE4C21" w14:textId="77777777">
        <w:trPr>
          <w:trHeight w:val="200"/>
        </w:trPr>
        <w:tc>
          <w:tcPr>
            <w:tcW w:w="3500" w:type="dxa"/>
            <w:tcBorders>
              <w:top w:val="single" w:sz="6" w:space="0" w:color="auto"/>
              <w:bottom w:val="single" w:sz="6" w:space="0" w:color="auto"/>
              <w:right w:val="single" w:sz="6" w:space="0" w:color="auto"/>
            </w:tcBorders>
          </w:tcPr>
          <w:p w14:paraId="2C1D4E79"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Наявність затвердженого документу (документів), який(які) визначає(ють) політику системи внутрішнього контролю (у тому числі щодо системи комплаєнс та </w:t>
            </w:r>
            <w:r>
              <w:rPr>
                <w:rFonts w:ascii="Times New Roman CYR" w:hAnsi="Times New Roman CYR" w:cs="Times New Roman CYR"/>
                <w:sz w:val="24"/>
                <w:szCs w:val="24"/>
              </w:rPr>
              <w:lastRenderedPageBreak/>
              <w:t>внутрішнього аудиту)</w:t>
            </w:r>
          </w:p>
        </w:tc>
        <w:tc>
          <w:tcPr>
            <w:tcW w:w="6500" w:type="dxa"/>
            <w:tcBorders>
              <w:top w:val="single" w:sz="6" w:space="0" w:color="auto"/>
              <w:left w:val="single" w:sz="6" w:space="0" w:color="auto"/>
              <w:bottom w:val="single" w:sz="6" w:space="0" w:color="auto"/>
            </w:tcBorders>
          </w:tcPr>
          <w:p w14:paraId="7B58547D"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ні</w:t>
            </w:r>
          </w:p>
        </w:tc>
      </w:tr>
      <w:tr w:rsidR="00C779FC" w14:paraId="6703474F" w14:textId="77777777">
        <w:trPr>
          <w:trHeight w:val="200"/>
        </w:trPr>
        <w:tc>
          <w:tcPr>
            <w:tcW w:w="3500" w:type="dxa"/>
            <w:tcBorders>
              <w:top w:val="single" w:sz="6" w:space="0" w:color="auto"/>
              <w:bottom w:val="single" w:sz="6" w:space="0" w:color="auto"/>
              <w:right w:val="single" w:sz="6" w:space="0" w:color="auto"/>
            </w:tcBorders>
          </w:tcPr>
          <w:p w14:paraId="67AB464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Перелік основних внутрішніх документів щодо системи внутрішнього контролю (у тому числі щодо системи комплаєнс та внутрішнього аудиту)</w:t>
            </w:r>
          </w:p>
        </w:tc>
        <w:tc>
          <w:tcPr>
            <w:tcW w:w="6500" w:type="dxa"/>
            <w:tcBorders>
              <w:top w:val="single" w:sz="6" w:space="0" w:color="auto"/>
              <w:left w:val="single" w:sz="6" w:space="0" w:color="auto"/>
              <w:bottom w:val="single" w:sz="6" w:space="0" w:color="auto"/>
            </w:tcBorders>
          </w:tcPr>
          <w:p w14:paraId="30B33BA0"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 Товариства вiдсутнi основнi внутрiшнi документи щодо системи внутрiшнього контролю, так як їх впровадження не є обов'язковим для Товариства</w:t>
            </w:r>
          </w:p>
        </w:tc>
      </w:tr>
      <w:tr w:rsidR="00C779FC" w14:paraId="6A6DAE2F" w14:textId="77777777">
        <w:trPr>
          <w:trHeight w:val="200"/>
        </w:trPr>
        <w:tc>
          <w:tcPr>
            <w:tcW w:w="3500" w:type="dxa"/>
            <w:tcBorders>
              <w:top w:val="single" w:sz="6" w:space="0" w:color="auto"/>
              <w:bottom w:val="single" w:sz="6" w:space="0" w:color="auto"/>
              <w:right w:val="single" w:sz="6" w:space="0" w:color="auto"/>
            </w:tcBorders>
          </w:tcPr>
          <w:p w14:paraId="03D387E8"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та номер рішення про затвердження звіту щодо системи внутрішнього контролю (у тому числі комплаєнс-ризиків)</w:t>
            </w:r>
          </w:p>
        </w:tc>
        <w:tc>
          <w:tcPr>
            <w:tcW w:w="6500" w:type="dxa"/>
            <w:tcBorders>
              <w:top w:val="single" w:sz="6" w:space="0" w:color="auto"/>
              <w:left w:val="single" w:sz="6" w:space="0" w:color="auto"/>
              <w:bottom w:val="single" w:sz="6" w:space="0" w:color="auto"/>
            </w:tcBorders>
          </w:tcPr>
          <w:p w14:paraId="6511797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p>
        </w:tc>
      </w:tr>
      <w:tr w:rsidR="00C779FC" w14:paraId="6293CB53" w14:textId="77777777">
        <w:trPr>
          <w:trHeight w:val="200"/>
        </w:trPr>
        <w:tc>
          <w:tcPr>
            <w:tcW w:w="3500" w:type="dxa"/>
            <w:tcBorders>
              <w:top w:val="single" w:sz="6" w:space="0" w:color="auto"/>
              <w:bottom w:val="single" w:sz="6" w:space="0" w:color="auto"/>
              <w:right w:val="single" w:sz="6" w:space="0" w:color="auto"/>
            </w:tcBorders>
          </w:tcPr>
          <w:p w14:paraId="0CC026C1"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положення звіту системи внутрішнього контролю (у тому числі комплаєнс-ризиків)</w:t>
            </w:r>
          </w:p>
        </w:tc>
        <w:tc>
          <w:tcPr>
            <w:tcW w:w="6500" w:type="dxa"/>
            <w:tcBorders>
              <w:top w:val="single" w:sz="6" w:space="0" w:color="auto"/>
              <w:left w:val="single" w:sz="6" w:space="0" w:color="auto"/>
              <w:bottom w:val="single" w:sz="6" w:space="0" w:color="auto"/>
            </w:tcBorders>
          </w:tcPr>
          <w:p w14:paraId="429B803F"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Звiт системи внутрiшнього контролю (у тому числi комплаєнс-ризикiв) вiдсутнiй, так як не є обов'язковим для Товариства, тому не готується</w:t>
            </w:r>
          </w:p>
        </w:tc>
      </w:tr>
      <w:tr w:rsidR="00C779FC" w14:paraId="232202DB" w14:textId="77777777">
        <w:trPr>
          <w:trHeight w:val="200"/>
        </w:trPr>
        <w:tc>
          <w:tcPr>
            <w:tcW w:w="3500" w:type="dxa"/>
            <w:tcBorders>
              <w:top w:val="single" w:sz="6" w:space="0" w:color="auto"/>
              <w:bottom w:val="single" w:sz="6" w:space="0" w:color="auto"/>
              <w:right w:val="single" w:sz="6" w:space="0" w:color="auto"/>
            </w:tcBorders>
          </w:tcPr>
          <w:p w14:paraId="5AEC1235"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Наявність затвердженої декларації схильності до ризиків</w:t>
            </w:r>
          </w:p>
        </w:tc>
        <w:tc>
          <w:tcPr>
            <w:tcW w:w="6500" w:type="dxa"/>
            <w:tcBorders>
              <w:top w:val="single" w:sz="6" w:space="0" w:color="auto"/>
              <w:left w:val="single" w:sz="6" w:space="0" w:color="auto"/>
              <w:bottom w:val="single" w:sz="6" w:space="0" w:color="auto"/>
            </w:tcBorders>
          </w:tcPr>
          <w:p w14:paraId="2D835A0A"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ні</w:t>
            </w:r>
          </w:p>
        </w:tc>
      </w:tr>
      <w:tr w:rsidR="00C779FC" w14:paraId="4440F5CC" w14:textId="77777777">
        <w:trPr>
          <w:trHeight w:val="200"/>
        </w:trPr>
        <w:tc>
          <w:tcPr>
            <w:tcW w:w="3500" w:type="dxa"/>
            <w:tcBorders>
              <w:top w:val="single" w:sz="6" w:space="0" w:color="auto"/>
              <w:bottom w:val="single" w:sz="6" w:space="0" w:color="auto"/>
              <w:right w:val="single" w:sz="6" w:space="0" w:color="auto"/>
            </w:tcBorders>
          </w:tcPr>
          <w:p w14:paraId="6AD46180"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Опис основних положень декларації схильності до ризиків</w:t>
            </w:r>
          </w:p>
        </w:tc>
        <w:tc>
          <w:tcPr>
            <w:tcW w:w="6500" w:type="dxa"/>
            <w:tcBorders>
              <w:top w:val="single" w:sz="6" w:space="0" w:color="auto"/>
              <w:left w:val="single" w:sz="6" w:space="0" w:color="auto"/>
              <w:bottom w:val="single" w:sz="6" w:space="0" w:color="auto"/>
            </w:tcBorders>
          </w:tcPr>
          <w:p w14:paraId="70AD5273"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У Товарситва вiдсутня затверджена декларацiя схильностi до ризикiв, так як її впровадження не є обов'язковим </w:t>
            </w:r>
          </w:p>
        </w:tc>
      </w:tr>
      <w:tr w:rsidR="00C779FC" w14:paraId="4FE22F98" w14:textId="77777777">
        <w:trPr>
          <w:trHeight w:val="200"/>
        </w:trPr>
        <w:tc>
          <w:tcPr>
            <w:tcW w:w="3500" w:type="dxa"/>
            <w:tcBorders>
              <w:top w:val="single" w:sz="6" w:space="0" w:color="auto"/>
              <w:bottom w:val="single" w:sz="6" w:space="0" w:color="auto"/>
              <w:right w:val="single" w:sz="6" w:space="0" w:color="auto"/>
            </w:tcBorders>
          </w:tcPr>
          <w:p w14:paraId="0B225BDE"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Назва органу, який прийняв рішення про затвердження декларації схильності до ризиків</w:t>
            </w:r>
          </w:p>
        </w:tc>
        <w:tc>
          <w:tcPr>
            <w:tcW w:w="6500" w:type="dxa"/>
            <w:tcBorders>
              <w:top w:val="single" w:sz="6" w:space="0" w:color="auto"/>
              <w:left w:val="single" w:sz="6" w:space="0" w:color="auto"/>
              <w:bottom w:val="single" w:sz="6" w:space="0" w:color="auto"/>
            </w:tcBorders>
          </w:tcPr>
          <w:p w14:paraId="402B1570"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Таке рiшення не приймалося</w:t>
            </w:r>
          </w:p>
        </w:tc>
      </w:tr>
      <w:tr w:rsidR="00C779FC" w14:paraId="3953AF4D" w14:textId="77777777">
        <w:trPr>
          <w:trHeight w:val="200"/>
        </w:trPr>
        <w:tc>
          <w:tcPr>
            <w:tcW w:w="3500" w:type="dxa"/>
            <w:tcBorders>
              <w:top w:val="single" w:sz="6" w:space="0" w:color="auto"/>
              <w:bottom w:val="single" w:sz="6" w:space="0" w:color="auto"/>
              <w:right w:val="single" w:sz="6" w:space="0" w:color="auto"/>
            </w:tcBorders>
          </w:tcPr>
          <w:p w14:paraId="3348C61E"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та номер рішення про затвердження декларації схильності до ризиків</w:t>
            </w:r>
          </w:p>
        </w:tc>
        <w:tc>
          <w:tcPr>
            <w:tcW w:w="6500" w:type="dxa"/>
            <w:tcBorders>
              <w:top w:val="single" w:sz="6" w:space="0" w:color="auto"/>
              <w:left w:val="single" w:sz="6" w:space="0" w:color="auto"/>
              <w:bottom w:val="single" w:sz="6" w:space="0" w:color="auto"/>
            </w:tcBorders>
          </w:tcPr>
          <w:p w14:paraId="09E535F5"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p>
        </w:tc>
      </w:tr>
    </w:tbl>
    <w:p w14:paraId="5A78F8C2"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6DEC17DF"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8. Інформація щодо осіб, які прямо або опосередковано є власниками значного пакета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750"/>
        <w:gridCol w:w="1750"/>
        <w:gridCol w:w="1750"/>
        <w:gridCol w:w="1750"/>
      </w:tblGrid>
      <w:tr w:rsidR="00C779FC" w14:paraId="783F03D6" w14:textId="77777777">
        <w:trPr>
          <w:trHeight w:val="200"/>
        </w:trPr>
        <w:tc>
          <w:tcPr>
            <w:tcW w:w="3000" w:type="dxa"/>
            <w:tcBorders>
              <w:top w:val="single" w:sz="6" w:space="0" w:color="auto"/>
              <w:bottom w:val="single" w:sz="6" w:space="0" w:color="auto"/>
              <w:right w:val="single" w:sz="6" w:space="0" w:color="auto"/>
            </w:tcBorders>
            <w:vAlign w:val="center"/>
          </w:tcPr>
          <w:p w14:paraId="155CA75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Ім'я або повне найменування акціонера</w:t>
            </w:r>
          </w:p>
        </w:tc>
        <w:tc>
          <w:tcPr>
            <w:tcW w:w="1750" w:type="dxa"/>
            <w:tcBorders>
              <w:top w:val="single" w:sz="6" w:space="0" w:color="auto"/>
              <w:left w:val="single" w:sz="6" w:space="0" w:color="auto"/>
              <w:bottom w:val="single" w:sz="6" w:space="0" w:color="auto"/>
              <w:right w:val="single" w:sz="6" w:space="0" w:color="auto"/>
            </w:tcBorders>
            <w:vAlign w:val="center"/>
          </w:tcPr>
          <w:p w14:paraId="1E8CB30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РНОКПП</w:t>
            </w:r>
          </w:p>
        </w:tc>
        <w:tc>
          <w:tcPr>
            <w:tcW w:w="1750" w:type="dxa"/>
            <w:tcBorders>
              <w:top w:val="single" w:sz="6" w:space="0" w:color="auto"/>
              <w:left w:val="single" w:sz="6" w:space="0" w:color="auto"/>
              <w:bottom w:val="single" w:sz="6" w:space="0" w:color="auto"/>
              <w:right w:val="single" w:sz="6" w:space="0" w:color="auto"/>
            </w:tcBorders>
            <w:vAlign w:val="center"/>
          </w:tcPr>
          <w:p w14:paraId="16BC3DF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УНЗР</w:t>
            </w:r>
          </w:p>
        </w:tc>
        <w:tc>
          <w:tcPr>
            <w:tcW w:w="1750" w:type="dxa"/>
            <w:tcBorders>
              <w:top w:val="single" w:sz="6" w:space="0" w:color="auto"/>
              <w:left w:val="single" w:sz="6" w:space="0" w:color="auto"/>
              <w:bottom w:val="single" w:sz="6" w:space="0" w:color="auto"/>
              <w:right w:val="single" w:sz="6" w:space="0" w:color="auto"/>
            </w:tcBorders>
            <w:vAlign w:val="center"/>
          </w:tcPr>
          <w:p w14:paraId="4EA2690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Розмір значного пакета акцій</w:t>
            </w:r>
          </w:p>
        </w:tc>
        <w:tc>
          <w:tcPr>
            <w:tcW w:w="1750" w:type="dxa"/>
            <w:tcBorders>
              <w:top w:val="single" w:sz="6" w:space="0" w:color="auto"/>
              <w:left w:val="single" w:sz="6" w:space="0" w:color="auto"/>
              <w:bottom w:val="single" w:sz="6" w:space="0" w:color="auto"/>
            </w:tcBorders>
            <w:vAlign w:val="center"/>
          </w:tcPr>
          <w:p w14:paraId="47A3F6C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Розмір пакета акцій, що знаходиться в прямому та (опосередкованому) володінні</w:t>
            </w:r>
          </w:p>
        </w:tc>
      </w:tr>
      <w:tr w:rsidR="00C779FC" w14:paraId="28534755" w14:textId="77777777">
        <w:trPr>
          <w:trHeight w:val="200"/>
        </w:trPr>
        <w:tc>
          <w:tcPr>
            <w:tcW w:w="3000" w:type="dxa"/>
            <w:tcBorders>
              <w:top w:val="single" w:sz="6" w:space="0" w:color="auto"/>
              <w:bottom w:val="single" w:sz="6" w:space="0" w:color="auto"/>
              <w:right w:val="single" w:sz="6" w:space="0" w:color="auto"/>
            </w:tcBorders>
            <w:vAlign w:val="center"/>
          </w:tcPr>
          <w:p w14:paraId="248316E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Брусов Олексiй Iллiч</w:t>
            </w:r>
          </w:p>
        </w:tc>
        <w:tc>
          <w:tcPr>
            <w:tcW w:w="1750" w:type="dxa"/>
            <w:tcBorders>
              <w:top w:val="single" w:sz="6" w:space="0" w:color="auto"/>
              <w:left w:val="single" w:sz="6" w:space="0" w:color="auto"/>
              <w:bottom w:val="single" w:sz="6" w:space="0" w:color="auto"/>
              <w:right w:val="single" w:sz="6" w:space="0" w:color="auto"/>
            </w:tcBorders>
            <w:vAlign w:val="center"/>
          </w:tcPr>
          <w:p w14:paraId="5411DCE7"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14:paraId="4C546CF9"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14:paraId="5DE56B3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38,91663</w:t>
            </w:r>
          </w:p>
        </w:tc>
        <w:tc>
          <w:tcPr>
            <w:tcW w:w="1750" w:type="dxa"/>
            <w:tcBorders>
              <w:top w:val="single" w:sz="6" w:space="0" w:color="auto"/>
              <w:left w:val="single" w:sz="6" w:space="0" w:color="auto"/>
              <w:bottom w:val="single" w:sz="6" w:space="0" w:color="auto"/>
            </w:tcBorders>
            <w:vAlign w:val="center"/>
          </w:tcPr>
          <w:p w14:paraId="454FFAB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38,91663</w:t>
            </w:r>
          </w:p>
        </w:tc>
      </w:tr>
      <w:tr w:rsidR="00C779FC" w14:paraId="15FF78E1" w14:textId="77777777">
        <w:trPr>
          <w:trHeight w:val="200"/>
        </w:trPr>
        <w:tc>
          <w:tcPr>
            <w:tcW w:w="3000" w:type="dxa"/>
            <w:tcBorders>
              <w:top w:val="single" w:sz="6" w:space="0" w:color="auto"/>
              <w:bottom w:val="single" w:sz="6" w:space="0" w:color="auto"/>
              <w:right w:val="single" w:sz="6" w:space="0" w:color="auto"/>
            </w:tcBorders>
            <w:vAlign w:val="center"/>
          </w:tcPr>
          <w:p w14:paraId="1DE4487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Плачков Iван Васильович</w:t>
            </w:r>
          </w:p>
        </w:tc>
        <w:tc>
          <w:tcPr>
            <w:tcW w:w="1750" w:type="dxa"/>
            <w:tcBorders>
              <w:top w:val="single" w:sz="6" w:space="0" w:color="auto"/>
              <w:left w:val="single" w:sz="6" w:space="0" w:color="auto"/>
              <w:bottom w:val="single" w:sz="6" w:space="0" w:color="auto"/>
              <w:right w:val="single" w:sz="6" w:space="0" w:color="auto"/>
            </w:tcBorders>
            <w:vAlign w:val="center"/>
          </w:tcPr>
          <w:p w14:paraId="59BCED19"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14:paraId="3FE0B930"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14:paraId="2B2D4FD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40,823608</w:t>
            </w:r>
          </w:p>
        </w:tc>
        <w:tc>
          <w:tcPr>
            <w:tcW w:w="1750" w:type="dxa"/>
            <w:tcBorders>
              <w:top w:val="single" w:sz="6" w:space="0" w:color="auto"/>
              <w:left w:val="single" w:sz="6" w:space="0" w:color="auto"/>
              <w:bottom w:val="single" w:sz="6" w:space="0" w:color="auto"/>
            </w:tcBorders>
            <w:vAlign w:val="center"/>
          </w:tcPr>
          <w:p w14:paraId="045D9A9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40,823608</w:t>
            </w:r>
          </w:p>
        </w:tc>
      </w:tr>
    </w:tbl>
    <w:p w14:paraId="04CD1F2B"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p w14:paraId="4C31566A"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9. Інформація щодо будь-яких обмежень прав участі та голосування акціонерів (учасників) на загальних зборах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750"/>
        <w:gridCol w:w="1750"/>
        <w:gridCol w:w="3500"/>
      </w:tblGrid>
      <w:tr w:rsidR="00C779FC" w14:paraId="0B44023C" w14:textId="77777777">
        <w:trPr>
          <w:trHeight w:val="200"/>
        </w:trPr>
        <w:tc>
          <w:tcPr>
            <w:tcW w:w="3000" w:type="dxa"/>
            <w:tcBorders>
              <w:top w:val="single" w:sz="6" w:space="0" w:color="auto"/>
              <w:bottom w:val="single" w:sz="6" w:space="0" w:color="auto"/>
              <w:right w:val="single" w:sz="6" w:space="0" w:color="auto"/>
            </w:tcBorders>
            <w:vAlign w:val="center"/>
          </w:tcPr>
          <w:p w14:paraId="1BCCF74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Ім'я або повне найменування акціонера (учасника) права участі та/або голосування якого обмежено</w:t>
            </w:r>
          </w:p>
        </w:tc>
        <w:tc>
          <w:tcPr>
            <w:tcW w:w="1750" w:type="dxa"/>
            <w:tcBorders>
              <w:top w:val="single" w:sz="6" w:space="0" w:color="auto"/>
              <w:left w:val="single" w:sz="6" w:space="0" w:color="auto"/>
              <w:bottom w:val="single" w:sz="6" w:space="0" w:color="auto"/>
              <w:right w:val="single" w:sz="6" w:space="0" w:color="auto"/>
            </w:tcBorders>
            <w:vAlign w:val="center"/>
          </w:tcPr>
          <w:p w14:paraId="21371F4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РНОКПП</w:t>
            </w:r>
          </w:p>
        </w:tc>
        <w:tc>
          <w:tcPr>
            <w:tcW w:w="1750" w:type="dxa"/>
            <w:tcBorders>
              <w:top w:val="single" w:sz="6" w:space="0" w:color="auto"/>
              <w:left w:val="single" w:sz="6" w:space="0" w:color="auto"/>
              <w:bottom w:val="single" w:sz="6" w:space="0" w:color="auto"/>
              <w:right w:val="single" w:sz="6" w:space="0" w:color="auto"/>
            </w:tcBorders>
            <w:vAlign w:val="center"/>
          </w:tcPr>
          <w:p w14:paraId="5AB8DC3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УНЗР</w:t>
            </w:r>
          </w:p>
        </w:tc>
        <w:tc>
          <w:tcPr>
            <w:tcW w:w="3500" w:type="dxa"/>
            <w:tcBorders>
              <w:top w:val="single" w:sz="6" w:space="0" w:color="auto"/>
              <w:left w:val="single" w:sz="6" w:space="0" w:color="auto"/>
              <w:bottom w:val="single" w:sz="6" w:space="0" w:color="auto"/>
            </w:tcBorders>
            <w:vAlign w:val="center"/>
          </w:tcPr>
          <w:p w14:paraId="00E5CF0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Опис наявного обмеження</w:t>
            </w:r>
          </w:p>
        </w:tc>
      </w:tr>
      <w:tr w:rsidR="00C779FC" w14:paraId="797079A8" w14:textId="77777777">
        <w:trPr>
          <w:trHeight w:val="200"/>
        </w:trPr>
        <w:tc>
          <w:tcPr>
            <w:tcW w:w="3000" w:type="dxa"/>
            <w:tcBorders>
              <w:top w:val="single" w:sz="6" w:space="0" w:color="auto"/>
              <w:bottom w:val="single" w:sz="6" w:space="0" w:color="auto"/>
              <w:right w:val="single" w:sz="6" w:space="0" w:color="auto"/>
            </w:tcBorders>
            <w:vAlign w:val="center"/>
          </w:tcPr>
          <w:p w14:paraId="4B165E3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акцiонери</w:t>
            </w:r>
          </w:p>
        </w:tc>
        <w:tc>
          <w:tcPr>
            <w:tcW w:w="1750" w:type="dxa"/>
            <w:tcBorders>
              <w:top w:val="single" w:sz="6" w:space="0" w:color="auto"/>
              <w:left w:val="single" w:sz="6" w:space="0" w:color="auto"/>
              <w:bottom w:val="single" w:sz="6" w:space="0" w:color="auto"/>
              <w:right w:val="single" w:sz="6" w:space="0" w:color="auto"/>
            </w:tcBorders>
            <w:vAlign w:val="center"/>
          </w:tcPr>
          <w:p w14:paraId="342A101B"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14:paraId="4CB8B7F8"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3500" w:type="dxa"/>
            <w:tcBorders>
              <w:top w:val="single" w:sz="6" w:space="0" w:color="auto"/>
              <w:left w:val="single" w:sz="6" w:space="0" w:color="auto"/>
              <w:bottom w:val="single" w:sz="6" w:space="0" w:color="auto"/>
            </w:tcBorders>
            <w:vAlign w:val="center"/>
          </w:tcPr>
          <w:p w14:paraId="65768EF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Вiдповiдно до вимог пункту 10 роздiлу VI Закону України "Про депозитарну систему України" у разi якщо власник цiнних паперiв до 1 липня 2024 року не уклав з </w:t>
            </w:r>
            <w:r>
              <w:rPr>
                <w:rFonts w:ascii="Times New Roman CYR" w:hAnsi="Times New Roman CYR" w:cs="Times New Roman CYR"/>
              </w:rPr>
              <w:lastRenderedPageBreak/>
              <w:t>депозитарною установою, обраною емiтентом, договiр про обслуговування рахунку в цiнних паперах вiд власного iменi або не здiйснив переказ належних йому прав на цiннi папери на свiй рахунок у цiнних паперах, вiдкритий в iншiй депозитарнiй установi, тимчасово, до виконання вимог цього абзацу, такi цiннi папери не надають їх власнику жодних прав за цiнними паперами.</w:t>
            </w:r>
          </w:p>
          <w:p w14:paraId="10578CD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Кiлькiсть акцiй за таким обмеженням 8469 простi iменнi акцiї.</w:t>
            </w:r>
          </w:p>
          <w:p w14:paraId="09C22E2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рахунках в Депозитарiї (НДУ-Уповноваженний на зберiгання) облiковується 7 штук простих iменних акцiй</w:t>
            </w:r>
          </w:p>
        </w:tc>
      </w:tr>
    </w:tbl>
    <w:p w14:paraId="6AF821C8"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p w14:paraId="4C34EA5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11. Інформація про винагороду членів виконавчого органу та/або ради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C779FC" w14:paraId="19FC1390" w14:textId="77777777">
        <w:trPr>
          <w:trHeight w:val="200"/>
        </w:trPr>
        <w:tc>
          <w:tcPr>
            <w:tcW w:w="3500" w:type="dxa"/>
            <w:tcBorders>
              <w:top w:val="single" w:sz="6" w:space="0" w:color="auto"/>
              <w:bottom w:val="single" w:sz="6" w:space="0" w:color="auto"/>
              <w:right w:val="single" w:sz="6" w:space="0" w:color="auto"/>
            </w:tcBorders>
          </w:tcPr>
          <w:p w14:paraId="250E1E96"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Орган управління</w:t>
            </w:r>
          </w:p>
        </w:tc>
        <w:tc>
          <w:tcPr>
            <w:tcW w:w="6500" w:type="dxa"/>
            <w:tcBorders>
              <w:top w:val="single" w:sz="6" w:space="0" w:color="auto"/>
              <w:left w:val="single" w:sz="6" w:space="0" w:color="auto"/>
              <w:bottom w:val="single" w:sz="6" w:space="0" w:color="auto"/>
            </w:tcBorders>
          </w:tcPr>
          <w:p w14:paraId="29B82F5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c>
      </w:tr>
      <w:tr w:rsidR="00C779FC" w14:paraId="6DF875EC" w14:textId="77777777">
        <w:trPr>
          <w:trHeight w:val="200"/>
        </w:trPr>
        <w:tc>
          <w:tcPr>
            <w:tcW w:w="3500" w:type="dxa"/>
            <w:tcBorders>
              <w:top w:val="single" w:sz="6" w:space="0" w:color="auto"/>
              <w:bottom w:val="single" w:sz="6" w:space="0" w:color="auto"/>
              <w:right w:val="single" w:sz="6" w:space="0" w:color="auto"/>
            </w:tcBorders>
          </w:tcPr>
          <w:p w14:paraId="76874CAE"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14:paraId="3F95B974"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Брусов Олексiй Iллiч</w:t>
            </w:r>
          </w:p>
        </w:tc>
      </w:tr>
      <w:tr w:rsidR="00C779FC" w14:paraId="50D935F6" w14:textId="77777777">
        <w:trPr>
          <w:trHeight w:val="200"/>
        </w:trPr>
        <w:tc>
          <w:tcPr>
            <w:tcW w:w="3500" w:type="dxa"/>
            <w:tcBorders>
              <w:top w:val="single" w:sz="6" w:space="0" w:color="auto"/>
              <w:bottom w:val="single" w:sz="6" w:space="0" w:color="auto"/>
              <w:right w:val="single" w:sz="6" w:space="0" w:color="auto"/>
            </w:tcBorders>
          </w:tcPr>
          <w:p w14:paraId="6FD0D65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14:paraId="39BADDBC"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tc>
      </w:tr>
      <w:tr w:rsidR="00C779FC" w14:paraId="39EEDB28" w14:textId="77777777">
        <w:trPr>
          <w:trHeight w:val="200"/>
        </w:trPr>
        <w:tc>
          <w:tcPr>
            <w:tcW w:w="3500" w:type="dxa"/>
            <w:tcBorders>
              <w:top w:val="single" w:sz="6" w:space="0" w:color="auto"/>
              <w:bottom w:val="single" w:sz="6" w:space="0" w:color="auto"/>
              <w:right w:val="single" w:sz="6" w:space="0" w:color="auto"/>
            </w:tcBorders>
          </w:tcPr>
          <w:p w14:paraId="37F7EED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14:paraId="3D928B18"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tc>
      </w:tr>
      <w:tr w:rsidR="00C779FC" w14:paraId="174AFEC5" w14:textId="77777777">
        <w:trPr>
          <w:trHeight w:val="200"/>
        </w:trPr>
        <w:tc>
          <w:tcPr>
            <w:tcW w:w="3500" w:type="dxa"/>
            <w:tcBorders>
              <w:top w:val="single" w:sz="6" w:space="0" w:color="auto"/>
              <w:bottom w:val="single" w:sz="6" w:space="0" w:color="auto"/>
              <w:right w:val="single" w:sz="6" w:space="0" w:color="auto"/>
            </w:tcBorders>
          </w:tcPr>
          <w:p w14:paraId="1B5A534B"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Посада</w:t>
            </w:r>
          </w:p>
        </w:tc>
        <w:tc>
          <w:tcPr>
            <w:tcW w:w="6500" w:type="dxa"/>
            <w:tcBorders>
              <w:top w:val="single" w:sz="6" w:space="0" w:color="auto"/>
              <w:left w:val="single" w:sz="6" w:space="0" w:color="auto"/>
              <w:bottom w:val="single" w:sz="6" w:space="0" w:color="auto"/>
            </w:tcBorders>
          </w:tcPr>
          <w:p w14:paraId="733A1BD7"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Директор</w:t>
            </w:r>
          </w:p>
        </w:tc>
      </w:tr>
      <w:tr w:rsidR="00C779FC" w14:paraId="18C1CAEC" w14:textId="77777777">
        <w:trPr>
          <w:trHeight w:val="200"/>
        </w:trPr>
        <w:tc>
          <w:tcPr>
            <w:tcW w:w="3500" w:type="dxa"/>
            <w:tcBorders>
              <w:top w:val="single" w:sz="6" w:space="0" w:color="auto"/>
              <w:bottom w:val="single" w:sz="6" w:space="0" w:color="auto"/>
              <w:right w:val="single" w:sz="6" w:space="0" w:color="auto"/>
            </w:tcBorders>
          </w:tcPr>
          <w:p w14:paraId="331C823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вступу на посаду</w:t>
            </w:r>
          </w:p>
        </w:tc>
        <w:tc>
          <w:tcPr>
            <w:tcW w:w="6500" w:type="dxa"/>
            <w:tcBorders>
              <w:top w:val="single" w:sz="6" w:space="0" w:color="auto"/>
              <w:left w:val="single" w:sz="6" w:space="0" w:color="auto"/>
              <w:bottom w:val="single" w:sz="6" w:space="0" w:color="auto"/>
            </w:tcBorders>
          </w:tcPr>
          <w:p w14:paraId="67BB553C"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08.12.2017</w:t>
            </w:r>
          </w:p>
        </w:tc>
      </w:tr>
      <w:tr w:rsidR="00C779FC" w14:paraId="6F8D5D13" w14:textId="77777777">
        <w:trPr>
          <w:trHeight w:val="200"/>
        </w:trPr>
        <w:tc>
          <w:tcPr>
            <w:tcW w:w="3500" w:type="dxa"/>
            <w:tcBorders>
              <w:top w:val="single" w:sz="6" w:space="0" w:color="auto"/>
              <w:bottom w:val="single" w:sz="6" w:space="0" w:color="auto"/>
              <w:right w:val="single" w:sz="6" w:space="0" w:color="auto"/>
            </w:tcBorders>
          </w:tcPr>
          <w:p w14:paraId="5D927754"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56F8C92D"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Виплатили: 287200</w:t>
            </w:r>
          </w:p>
          <w:p w14:paraId="214AA043"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14:paraId="46F2E6CF"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C779FC" w14:paraId="3E4046DE" w14:textId="77777777">
        <w:trPr>
          <w:trHeight w:val="200"/>
        </w:trPr>
        <w:tc>
          <w:tcPr>
            <w:tcW w:w="3500" w:type="dxa"/>
            <w:tcBorders>
              <w:top w:val="single" w:sz="6" w:space="0" w:color="auto"/>
              <w:bottom w:val="single" w:sz="6" w:space="0" w:color="auto"/>
              <w:right w:val="single" w:sz="6" w:space="0" w:color="auto"/>
            </w:tcBorders>
          </w:tcPr>
          <w:p w14:paraId="1D38A5D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213F711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Виплатили:</w:t>
            </w:r>
          </w:p>
          <w:p w14:paraId="19E2517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t>V</w:t>
            </w:r>
          </w:p>
          <w:p w14:paraId="1A5C9229"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p w14:paraId="6C5FE464"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35C9C4B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Мають виплатити:</w:t>
            </w:r>
          </w:p>
          <w:p w14:paraId="188B979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14:paraId="3E4334CD"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p w14:paraId="334D781C"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3E05A9A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Прийнято рішення про виплату:</w:t>
            </w:r>
          </w:p>
          <w:p w14:paraId="7A496F0F"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14:paraId="6E36900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tc>
      </w:tr>
      <w:tr w:rsidR="00C779FC" w14:paraId="3DDC9C85" w14:textId="77777777">
        <w:trPr>
          <w:trHeight w:val="200"/>
        </w:trPr>
        <w:tc>
          <w:tcPr>
            <w:tcW w:w="3500" w:type="dxa"/>
            <w:tcBorders>
              <w:top w:val="single" w:sz="6" w:space="0" w:color="auto"/>
              <w:bottom w:val="single" w:sz="6" w:space="0" w:color="auto"/>
              <w:right w:val="single" w:sz="6" w:space="0" w:color="auto"/>
            </w:tcBorders>
          </w:tcPr>
          <w:p w14:paraId="42EB82E6"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Розмір фіксованої частини винагороди, яку виплатили та/або мають виплатити у звітному періоді та/або рішення про виплату якої прийнято у </w:t>
            </w:r>
            <w:r>
              <w:rPr>
                <w:rFonts w:ascii="Times New Roman CYR" w:hAnsi="Times New Roman CYR" w:cs="Times New Roman CYR"/>
                <w:sz w:val="24"/>
                <w:szCs w:val="24"/>
              </w:rPr>
              <w:lastRenderedPageBreak/>
              <w:t>звітному періоді</w:t>
            </w:r>
          </w:p>
        </w:tc>
        <w:tc>
          <w:tcPr>
            <w:tcW w:w="6500" w:type="dxa"/>
            <w:tcBorders>
              <w:top w:val="single" w:sz="6" w:space="0" w:color="auto"/>
              <w:left w:val="single" w:sz="6" w:space="0" w:color="auto"/>
              <w:bottom w:val="single" w:sz="6" w:space="0" w:color="auto"/>
            </w:tcBorders>
          </w:tcPr>
          <w:p w14:paraId="600979A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Виплатили: </w:t>
            </w:r>
          </w:p>
          <w:p w14:paraId="668C3203"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14:paraId="2B67881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C779FC" w14:paraId="04C4E8DD" w14:textId="77777777">
        <w:trPr>
          <w:trHeight w:val="200"/>
        </w:trPr>
        <w:tc>
          <w:tcPr>
            <w:tcW w:w="3500" w:type="dxa"/>
            <w:tcBorders>
              <w:top w:val="single" w:sz="6" w:space="0" w:color="auto"/>
              <w:bottom w:val="single" w:sz="6" w:space="0" w:color="auto"/>
              <w:right w:val="single" w:sz="6" w:space="0" w:color="auto"/>
            </w:tcBorders>
          </w:tcPr>
          <w:p w14:paraId="536D5CB4"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258A3CAF"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Виплатили: </w:t>
            </w:r>
          </w:p>
          <w:p w14:paraId="4346D08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14:paraId="0EB9B0E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C779FC" w14:paraId="2E989FC2" w14:textId="77777777">
        <w:trPr>
          <w:trHeight w:val="200"/>
        </w:trPr>
        <w:tc>
          <w:tcPr>
            <w:tcW w:w="3500" w:type="dxa"/>
            <w:tcBorders>
              <w:top w:val="single" w:sz="6" w:space="0" w:color="auto"/>
              <w:bottom w:val="single" w:sz="6" w:space="0" w:color="auto"/>
              <w:right w:val="single" w:sz="6" w:space="0" w:color="auto"/>
            </w:tcBorders>
          </w:tcPr>
          <w:p w14:paraId="11261053"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14:paraId="7C4CEFCE"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Вiдсутнi</w:t>
            </w:r>
          </w:p>
        </w:tc>
      </w:tr>
      <w:tr w:rsidR="00C779FC" w14:paraId="0A087E37" w14:textId="77777777">
        <w:trPr>
          <w:trHeight w:val="200"/>
        </w:trPr>
        <w:tc>
          <w:tcPr>
            <w:tcW w:w="3500" w:type="dxa"/>
            <w:tcBorders>
              <w:top w:val="single" w:sz="6" w:space="0" w:color="auto"/>
              <w:bottom w:val="single" w:sz="6" w:space="0" w:color="auto"/>
              <w:right w:val="single" w:sz="6" w:space="0" w:color="auto"/>
            </w:tcBorders>
          </w:tcPr>
          <w:p w14:paraId="30359AF0"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14:paraId="1385AB4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Винагорода чи компенсацiя, яка має бути виплачена посадовiй особi у разi звiльнення, в Товариствi вiдсутня.</w:t>
            </w:r>
          </w:p>
        </w:tc>
      </w:tr>
      <w:tr w:rsidR="00C779FC" w14:paraId="3935A872" w14:textId="77777777">
        <w:trPr>
          <w:trHeight w:val="200"/>
        </w:trPr>
        <w:tc>
          <w:tcPr>
            <w:tcW w:w="3500" w:type="dxa"/>
            <w:tcBorders>
              <w:top w:val="single" w:sz="6" w:space="0" w:color="auto"/>
              <w:bottom w:val="single" w:sz="6" w:space="0" w:color="auto"/>
              <w:right w:val="single" w:sz="6" w:space="0" w:color="auto"/>
            </w:tcBorders>
          </w:tcPr>
          <w:p w14:paraId="02DEB909"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14:paraId="356D3276"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Звiт про винагороду не складається</w:t>
            </w:r>
          </w:p>
        </w:tc>
      </w:tr>
    </w:tbl>
    <w:p w14:paraId="5A8BE425"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sz w:val="24"/>
          <w:szCs w:val="24"/>
        </w:rPr>
        <w:t>3,6</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C779FC" w14:paraId="01A2F42B" w14:textId="77777777">
        <w:trPr>
          <w:trHeight w:val="200"/>
        </w:trPr>
        <w:tc>
          <w:tcPr>
            <w:tcW w:w="3500" w:type="dxa"/>
            <w:tcBorders>
              <w:top w:val="single" w:sz="6" w:space="0" w:color="auto"/>
              <w:bottom w:val="single" w:sz="6" w:space="0" w:color="auto"/>
              <w:right w:val="single" w:sz="6" w:space="0" w:color="auto"/>
            </w:tcBorders>
          </w:tcPr>
          <w:p w14:paraId="43BC4B43"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Орган управління</w:t>
            </w:r>
          </w:p>
        </w:tc>
        <w:tc>
          <w:tcPr>
            <w:tcW w:w="6500" w:type="dxa"/>
            <w:tcBorders>
              <w:top w:val="single" w:sz="6" w:space="0" w:color="auto"/>
              <w:left w:val="single" w:sz="6" w:space="0" w:color="auto"/>
              <w:bottom w:val="single" w:sz="6" w:space="0" w:color="auto"/>
            </w:tcBorders>
          </w:tcPr>
          <w:p w14:paraId="29A031C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c>
      </w:tr>
      <w:tr w:rsidR="00C779FC" w14:paraId="637CA1AB" w14:textId="77777777">
        <w:trPr>
          <w:trHeight w:val="200"/>
        </w:trPr>
        <w:tc>
          <w:tcPr>
            <w:tcW w:w="3500" w:type="dxa"/>
            <w:tcBorders>
              <w:top w:val="single" w:sz="6" w:space="0" w:color="auto"/>
              <w:bottom w:val="single" w:sz="6" w:space="0" w:color="auto"/>
              <w:right w:val="single" w:sz="6" w:space="0" w:color="auto"/>
            </w:tcBorders>
          </w:tcPr>
          <w:p w14:paraId="637DCAA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14:paraId="6BD4F309"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Плачков Iван Васильович</w:t>
            </w:r>
          </w:p>
        </w:tc>
      </w:tr>
      <w:tr w:rsidR="00C779FC" w14:paraId="37C15319" w14:textId="77777777">
        <w:trPr>
          <w:trHeight w:val="200"/>
        </w:trPr>
        <w:tc>
          <w:tcPr>
            <w:tcW w:w="3500" w:type="dxa"/>
            <w:tcBorders>
              <w:top w:val="single" w:sz="6" w:space="0" w:color="auto"/>
              <w:bottom w:val="single" w:sz="6" w:space="0" w:color="auto"/>
              <w:right w:val="single" w:sz="6" w:space="0" w:color="auto"/>
            </w:tcBorders>
          </w:tcPr>
          <w:p w14:paraId="3F5311A3"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14:paraId="70D85EFF"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tc>
      </w:tr>
      <w:tr w:rsidR="00C779FC" w14:paraId="5836B354" w14:textId="77777777">
        <w:trPr>
          <w:trHeight w:val="200"/>
        </w:trPr>
        <w:tc>
          <w:tcPr>
            <w:tcW w:w="3500" w:type="dxa"/>
            <w:tcBorders>
              <w:top w:val="single" w:sz="6" w:space="0" w:color="auto"/>
              <w:bottom w:val="single" w:sz="6" w:space="0" w:color="auto"/>
              <w:right w:val="single" w:sz="6" w:space="0" w:color="auto"/>
            </w:tcBorders>
          </w:tcPr>
          <w:p w14:paraId="0E9DC6A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14:paraId="55DB46C4"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tc>
      </w:tr>
      <w:tr w:rsidR="00C779FC" w14:paraId="10B37812" w14:textId="77777777">
        <w:trPr>
          <w:trHeight w:val="200"/>
        </w:trPr>
        <w:tc>
          <w:tcPr>
            <w:tcW w:w="3500" w:type="dxa"/>
            <w:tcBorders>
              <w:top w:val="single" w:sz="6" w:space="0" w:color="auto"/>
              <w:bottom w:val="single" w:sz="6" w:space="0" w:color="auto"/>
              <w:right w:val="single" w:sz="6" w:space="0" w:color="auto"/>
            </w:tcBorders>
          </w:tcPr>
          <w:p w14:paraId="458A8D75"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Посада</w:t>
            </w:r>
          </w:p>
        </w:tc>
        <w:tc>
          <w:tcPr>
            <w:tcW w:w="6500" w:type="dxa"/>
            <w:tcBorders>
              <w:top w:val="single" w:sz="6" w:space="0" w:color="auto"/>
              <w:left w:val="single" w:sz="6" w:space="0" w:color="auto"/>
              <w:bottom w:val="single" w:sz="6" w:space="0" w:color="auto"/>
            </w:tcBorders>
          </w:tcPr>
          <w:p w14:paraId="6F61A994"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Голова Наглядової ради</w:t>
            </w:r>
          </w:p>
        </w:tc>
      </w:tr>
      <w:tr w:rsidR="00C779FC" w14:paraId="16E461A7" w14:textId="77777777">
        <w:trPr>
          <w:trHeight w:val="200"/>
        </w:trPr>
        <w:tc>
          <w:tcPr>
            <w:tcW w:w="3500" w:type="dxa"/>
            <w:tcBorders>
              <w:top w:val="single" w:sz="6" w:space="0" w:color="auto"/>
              <w:bottom w:val="single" w:sz="6" w:space="0" w:color="auto"/>
              <w:right w:val="single" w:sz="6" w:space="0" w:color="auto"/>
            </w:tcBorders>
          </w:tcPr>
          <w:p w14:paraId="5012143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вступу на посаду</w:t>
            </w:r>
          </w:p>
        </w:tc>
        <w:tc>
          <w:tcPr>
            <w:tcW w:w="6500" w:type="dxa"/>
            <w:tcBorders>
              <w:top w:val="single" w:sz="6" w:space="0" w:color="auto"/>
              <w:left w:val="single" w:sz="6" w:space="0" w:color="auto"/>
              <w:bottom w:val="single" w:sz="6" w:space="0" w:color="auto"/>
            </w:tcBorders>
          </w:tcPr>
          <w:p w14:paraId="609D8AD8"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23.12.2022</w:t>
            </w:r>
          </w:p>
        </w:tc>
      </w:tr>
      <w:tr w:rsidR="00C779FC" w14:paraId="68ED30F8" w14:textId="77777777">
        <w:trPr>
          <w:trHeight w:val="200"/>
        </w:trPr>
        <w:tc>
          <w:tcPr>
            <w:tcW w:w="3500" w:type="dxa"/>
            <w:tcBorders>
              <w:top w:val="single" w:sz="6" w:space="0" w:color="auto"/>
              <w:bottom w:val="single" w:sz="6" w:space="0" w:color="auto"/>
              <w:right w:val="single" w:sz="6" w:space="0" w:color="auto"/>
            </w:tcBorders>
          </w:tcPr>
          <w:p w14:paraId="52830DB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08B1513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Виплатили: </w:t>
            </w:r>
          </w:p>
          <w:p w14:paraId="15846B04"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14:paraId="140A445C"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C779FC" w14:paraId="14304C1F" w14:textId="77777777">
        <w:trPr>
          <w:trHeight w:val="200"/>
        </w:trPr>
        <w:tc>
          <w:tcPr>
            <w:tcW w:w="3500" w:type="dxa"/>
            <w:tcBorders>
              <w:top w:val="single" w:sz="6" w:space="0" w:color="auto"/>
              <w:bottom w:val="single" w:sz="6" w:space="0" w:color="auto"/>
              <w:right w:val="single" w:sz="6" w:space="0" w:color="auto"/>
            </w:tcBorders>
          </w:tcPr>
          <w:p w14:paraId="6E7C9918"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3D0A295A"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Виплатили:</w:t>
            </w:r>
          </w:p>
          <w:p w14:paraId="49E1307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14:paraId="5F0C5B94"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p w14:paraId="7822389E"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53E30F44"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Мають виплатити:</w:t>
            </w:r>
          </w:p>
          <w:p w14:paraId="48CD85EF"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14:paraId="0F9800B0"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p w14:paraId="555F11C4"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3B395E0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Прийнято рішення про виплату:</w:t>
            </w:r>
          </w:p>
          <w:p w14:paraId="22D8F38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14:paraId="78028835"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tc>
      </w:tr>
      <w:tr w:rsidR="00C779FC" w14:paraId="41DD0458" w14:textId="77777777">
        <w:trPr>
          <w:trHeight w:val="200"/>
        </w:trPr>
        <w:tc>
          <w:tcPr>
            <w:tcW w:w="3500" w:type="dxa"/>
            <w:tcBorders>
              <w:top w:val="single" w:sz="6" w:space="0" w:color="auto"/>
              <w:bottom w:val="single" w:sz="6" w:space="0" w:color="auto"/>
              <w:right w:val="single" w:sz="6" w:space="0" w:color="auto"/>
            </w:tcBorders>
          </w:tcPr>
          <w:p w14:paraId="1BE50646"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3C2E6A1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Виплатили: </w:t>
            </w:r>
          </w:p>
          <w:p w14:paraId="5BA808AF"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14:paraId="5861FABD"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C779FC" w14:paraId="2C01F435" w14:textId="77777777">
        <w:trPr>
          <w:trHeight w:val="200"/>
        </w:trPr>
        <w:tc>
          <w:tcPr>
            <w:tcW w:w="3500" w:type="dxa"/>
            <w:tcBorders>
              <w:top w:val="single" w:sz="6" w:space="0" w:color="auto"/>
              <w:bottom w:val="single" w:sz="6" w:space="0" w:color="auto"/>
              <w:right w:val="single" w:sz="6" w:space="0" w:color="auto"/>
            </w:tcBorders>
          </w:tcPr>
          <w:p w14:paraId="56FC7C15"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2F3122D9"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Виплатили: </w:t>
            </w:r>
          </w:p>
          <w:p w14:paraId="0B12A3E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14:paraId="652733FA"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C779FC" w14:paraId="3790D728" w14:textId="77777777">
        <w:trPr>
          <w:trHeight w:val="200"/>
        </w:trPr>
        <w:tc>
          <w:tcPr>
            <w:tcW w:w="3500" w:type="dxa"/>
            <w:tcBorders>
              <w:top w:val="single" w:sz="6" w:space="0" w:color="auto"/>
              <w:bottom w:val="single" w:sz="6" w:space="0" w:color="auto"/>
              <w:right w:val="single" w:sz="6" w:space="0" w:color="auto"/>
            </w:tcBorders>
          </w:tcPr>
          <w:p w14:paraId="62026EC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14:paraId="12613DE9"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Вiдсутнi</w:t>
            </w:r>
          </w:p>
        </w:tc>
      </w:tr>
      <w:tr w:rsidR="00C779FC" w14:paraId="5BE96299" w14:textId="77777777">
        <w:trPr>
          <w:trHeight w:val="200"/>
        </w:trPr>
        <w:tc>
          <w:tcPr>
            <w:tcW w:w="3500" w:type="dxa"/>
            <w:tcBorders>
              <w:top w:val="single" w:sz="6" w:space="0" w:color="auto"/>
              <w:bottom w:val="single" w:sz="6" w:space="0" w:color="auto"/>
              <w:right w:val="single" w:sz="6" w:space="0" w:color="auto"/>
            </w:tcBorders>
          </w:tcPr>
          <w:p w14:paraId="4A9AE64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14:paraId="33804BD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Винагорода чи компенсацiя, яка має бути виплачена посадовiй особi у разi звiльнення, в Товариствi вiдсутня.</w:t>
            </w:r>
          </w:p>
        </w:tc>
      </w:tr>
      <w:tr w:rsidR="00C779FC" w14:paraId="45334B54" w14:textId="77777777">
        <w:trPr>
          <w:trHeight w:val="200"/>
        </w:trPr>
        <w:tc>
          <w:tcPr>
            <w:tcW w:w="3500" w:type="dxa"/>
            <w:tcBorders>
              <w:top w:val="single" w:sz="6" w:space="0" w:color="auto"/>
              <w:bottom w:val="single" w:sz="6" w:space="0" w:color="auto"/>
              <w:right w:val="single" w:sz="6" w:space="0" w:color="auto"/>
            </w:tcBorders>
          </w:tcPr>
          <w:p w14:paraId="237860F9"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14:paraId="5C2CFEAE"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Члени Наглядової ради винагороду не отримують. Звiт про винагороду не складається</w:t>
            </w:r>
          </w:p>
        </w:tc>
      </w:tr>
    </w:tbl>
    <w:p w14:paraId="5BDDA17E"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Співвідношення середнього розміру винагороди члена виконавчого органу/ради із середнім розміром винагороди працівників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C779FC" w14:paraId="3C5BCADE" w14:textId="77777777">
        <w:trPr>
          <w:trHeight w:val="200"/>
        </w:trPr>
        <w:tc>
          <w:tcPr>
            <w:tcW w:w="3500" w:type="dxa"/>
            <w:tcBorders>
              <w:top w:val="single" w:sz="6" w:space="0" w:color="auto"/>
              <w:bottom w:val="single" w:sz="6" w:space="0" w:color="auto"/>
              <w:right w:val="single" w:sz="6" w:space="0" w:color="auto"/>
            </w:tcBorders>
          </w:tcPr>
          <w:p w14:paraId="60893FA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Орган управління</w:t>
            </w:r>
          </w:p>
        </w:tc>
        <w:tc>
          <w:tcPr>
            <w:tcW w:w="6500" w:type="dxa"/>
            <w:tcBorders>
              <w:top w:val="single" w:sz="6" w:space="0" w:color="auto"/>
              <w:left w:val="single" w:sz="6" w:space="0" w:color="auto"/>
              <w:bottom w:val="single" w:sz="6" w:space="0" w:color="auto"/>
            </w:tcBorders>
          </w:tcPr>
          <w:p w14:paraId="0C5BE48E"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c>
      </w:tr>
      <w:tr w:rsidR="00C779FC" w14:paraId="6F3B3B8E" w14:textId="77777777">
        <w:trPr>
          <w:trHeight w:val="200"/>
        </w:trPr>
        <w:tc>
          <w:tcPr>
            <w:tcW w:w="3500" w:type="dxa"/>
            <w:tcBorders>
              <w:top w:val="single" w:sz="6" w:space="0" w:color="auto"/>
              <w:bottom w:val="single" w:sz="6" w:space="0" w:color="auto"/>
              <w:right w:val="single" w:sz="6" w:space="0" w:color="auto"/>
            </w:tcBorders>
          </w:tcPr>
          <w:p w14:paraId="288271BA"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14:paraId="2F51C68F"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Рацiна Iнна Василiвна</w:t>
            </w:r>
          </w:p>
        </w:tc>
      </w:tr>
      <w:tr w:rsidR="00C779FC" w14:paraId="0FD01808" w14:textId="77777777">
        <w:trPr>
          <w:trHeight w:val="200"/>
        </w:trPr>
        <w:tc>
          <w:tcPr>
            <w:tcW w:w="3500" w:type="dxa"/>
            <w:tcBorders>
              <w:top w:val="single" w:sz="6" w:space="0" w:color="auto"/>
              <w:bottom w:val="single" w:sz="6" w:space="0" w:color="auto"/>
              <w:right w:val="single" w:sz="6" w:space="0" w:color="auto"/>
            </w:tcBorders>
          </w:tcPr>
          <w:p w14:paraId="4E68AE19"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14:paraId="20EBC422"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tc>
      </w:tr>
      <w:tr w:rsidR="00C779FC" w14:paraId="1A200C3D" w14:textId="77777777">
        <w:trPr>
          <w:trHeight w:val="200"/>
        </w:trPr>
        <w:tc>
          <w:tcPr>
            <w:tcW w:w="3500" w:type="dxa"/>
            <w:tcBorders>
              <w:top w:val="single" w:sz="6" w:space="0" w:color="auto"/>
              <w:bottom w:val="single" w:sz="6" w:space="0" w:color="auto"/>
              <w:right w:val="single" w:sz="6" w:space="0" w:color="auto"/>
            </w:tcBorders>
          </w:tcPr>
          <w:p w14:paraId="3D36AFEA"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14:paraId="76078902"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tc>
      </w:tr>
      <w:tr w:rsidR="00C779FC" w14:paraId="49981FBB" w14:textId="77777777">
        <w:trPr>
          <w:trHeight w:val="200"/>
        </w:trPr>
        <w:tc>
          <w:tcPr>
            <w:tcW w:w="3500" w:type="dxa"/>
            <w:tcBorders>
              <w:top w:val="single" w:sz="6" w:space="0" w:color="auto"/>
              <w:bottom w:val="single" w:sz="6" w:space="0" w:color="auto"/>
              <w:right w:val="single" w:sz="6" w:space="0" w:color="auto"/>
            </w:tcBorders>
          </w:tcPr>
          <w:p w14:paraId="5A823309"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Посада</w:t>
            </w:r>
          </w:p>
        </w:tc>
        <w:tc>
          <w:tcPr>
            <w:tcW w:w="6500" w:type="dxa"/>
            <w:tcBorders>
              <w:top w:val="single" w:sz="6" w:space="0" w:color="auto"/>
              <w:left w:val="single" w:sz="6" w:space="0" w:color="auto"/>
              <w:bottom w:val="single" w:sz="6" w:space="0" w:color="auto"/>
            </w:tcBorders>
          </w:tcPr>
          <w:p w14:paraId="4FECC6EC"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Член Наглядової ради</w:t>
            </w:r>
          </w:p>
        </w:tc>
      </w:tr>
      <w:tr w:rsidR="00C779FC" w14:paraId="7E695FBA" w14:textId="77777777">
        <w:trPr>
          <w:trHeight w:val="200"/>
        </w:trPr>
        <w:tc>
          <w:tcPr>
            <w:tcW w:w="3500" w:type="dxa"/>
            <w:tcBorders>
              <w:top w:val="single" w:sz="6" w:space="0" w:color="auto"/>
              <w:bottom w:val="single" w:sz="6" w:space="0" w:color="auto"/>
              <w:right w:val="single" w:sz="6" w:space="0" w:color="auto"/>
            </w:tcBorders>
          </w:tcPr>
          <w:p w14:paraId="6C061429"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вступу на посаду</w:t>
            </w:r>
          </w:p>
        </w:tc>
        <w:tc>
          <w:tcPr>
            <w:tcW w:w="6500" w:type="dxa"/>
            <w:tcBorders>
              <w:top w:val="single" w:sz="6" w:space="0" w:color="auto"/>
              <w:left w:val="single" w:sz="6" w:space="0" w:color="auto"/>
              <w:bottom w:val="single" w:sz="6" w:space="0" w:color="auto"/>
            </w:tcBorders>
          </w:tcPr>
          <w:p w14:paraId="404050D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23.12.2022</w:t>
            </w:r>
          </w:p>
        </w:tc>
      </w:tr>
      <w:tr w:rsidR="00C779FC" w14:paraId="56400CB2" w14:textId="77777777">
        <w:trPr>
          <w:trHeight w:val="200"/>
        </w:trPr>
        <w:tc>
          <w:tcPr>
            <w:tcW w:w="3500" w:type="dxa"/>
            <w:tcBorders>
              <w:top w:val="single" w:sz="6" w:space="0" w:color="auto"/>
              <w:bottom w:val="single" w:sz="6" w:space="0" w:color="auto"/>
              <w:right w:val="single" w:sz="6" w:space="0" w:color="auto"/>
            </w:tcBorders>
          </w:tcPr>
          <w:p w14:paraId="2B8A61CD"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76D6B96E"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Виплатили: </w:t>
            </w:r>
          </w:p>
          <w:p w14:paraId="2694A780"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14:paraId="2FEA9AC4"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C779FC" w14:paraId="2C31F325" w14:textId="77777777">
        <w:trPr>
          <w:trHeight w:val="200"/>
        </w:trPr>
        <w:tc>
          <w:tcPr>
            <w:tcW w:w="3500" w:type="dxa"/>
            <w:tcBorders>
              <w:top w:val="single" w:sz="6" w:space="0" w:color="auto"/>
              <w:bottom w:val="single" w:sz="6" w:space="0" w:color="auto"/>
              <w:right w:val="single" w:sz="6" w:space="0" w:color="auto"/>
            </w:tcBorders>
          </w:tcPr>
          <w:p w14:paraId="7233EB0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4CCCF1C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Виплатили:</w:t>
            </w:r>
          </w:p>
          <w:p w14:paraId="6D64C8B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14:paraId="4E74273C"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p w14:paraId="5912093A"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23F8ED8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Мають виплатити:</w:t>
            </w:r>
          </w:p>
          <w:p w14:paraId="1FBC5C3C"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14:paraId="182B32A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p w14:paraId="4C42133E"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1DE919AD"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Прийнято рішення про виплату:</w:t>
            </w:r>
          </w:p>
          <w:p w14:paraId="128AC7C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14:paraId="711E230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tc>
      </w:tr>
      <w:tr w:rsidR="00C779FC" w14:paraId="4976ACAB" w14:textId="77777777">
        <w:trPr>
          <w:trHeight w:val="200"/>
        </w:trPr>
        <w:tc>
          <w:tcPr>
            <w:tcW w:w="3500" w:type="dxa"/>
            <w:tcBorders>
              <w:top w:val="single" w:sz="6" w:space="0" w:color="auto"/>
              <w:bottom w:val="single" w:sz="6" w:space="0" w:color="auto"/>
              <w:right w:val="single" w:sz="6" w:space="0" w:color="auto"/>
            </w:tcBorders>
          </w:tcPr>
          <w:p w14:paraId="1349B02E"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0CF8911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Виплатили: </w:t>
            </w:r>
          </w:p>
          <w:p w14:paraId="36E37BB8"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14:paraId="500E238D"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C779FC" w14:paraId="451FBC8E" w14:textId="77777777">
        <w:trPr>
          <w:trHeight w:val="200"/>
        </w:trPr>
        <w:tc>
          <w:tcPr>
            <w:tcW w:w="3500" w:type="dxa"/>
            <w:tcBorders>
              <w:top w:val="single" w:sz="6" w:space="0" w:color="auto"/>
              <w:bottom w:val="single" w:sz="6" w:space="0" w:color="auto"/>
              <w:right w:val="single" w:sz="6" w:space="0" w:color="auto"/>
            </w:tcBorders>
          </w:tcPr>
          <w:p w14:paraId="68CAEAC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Розмір змінної частини винагороди, яку виплатили </w:t>
            </w:r>
            <w:r>
              <w:rPr>
                <w:rFonts w:ascii="Times New Roman CYR" w:hAnsi="Times New Roman CYR" w:cs="Times New Roman CYR"/>
                <w:sz w:val="24"/>
                <w:szCs w:val="24"/>
              </w:rPr>
              <w:lastRenderedPageBreak/>
              <w:t>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4B9E634F"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Виплатили: </w:t>
            </w:r>
          </w:p>
          <w:p w14:paraId="1654A75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14:paraId="48A38B3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Прийнято рішення про виплату: </w:t>
            </w:r>
          </w:p>
        </w:tc>
      </w:tr>
      <w:tr w:rsidR="00C779FC" w14:paraId="455D9F0B" w14:textId="77777777">
        <w:trPr>
          <w:trHeight w:val="200"/>
        </w:trPr>
        <w:tc>
          <w:tcPr>
            <w:tcW w:w="3500" w:type="dxa"/>
            <w:tcBorders>
              <w:top w:val="single" w:sz="6" w:space="0" w:color="auto"/>
              <w:bottom w:val="single" w:sz="6" w:space="0" w:color="auto"/>
              <w:right w:val="single" w:sz="6" w:space="0" w:color="auto"/>
            </w:tcBorders>
          </w:tcPr>
          <w:p w14:paraId="6D9160AF"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14:paraId="7D371640"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Вiдсутнi</w:t>
            </w:r>
          </w:p>
        </w:tc>
      </w:tr>
      <w:tr w:rsidR="00C779FC" w14:paraId="00CE4AB7" w14:textId="77777777">
        <w:trPr>
          <w:trHeight w:val="200"/>
        </w:trPr>
        <w:tc>
          <w:tcPr>
            <w:tcW w:w="3500" w:type="dxa"/>
            <w:tcBorders>
              <w:top w:val="single" w:sz="6" w:space="0" w:color="auto"/>
              <w:bottom w:val="single" w:sz="6" w:space="0" w:color="auto"/>
              <w:right w:val="single" w:sz="6" w:space="0" w:color="auto"/>
            </w:tcBorders>
          </w:tcPr>
          <w:p w14:paraId="33AB4456"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14:paraId="4C695AD4"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Винагорода чи компенсацiя, яка має бути виплачена посадовiй особi у разi звiльнення, в Товариствi вiдсутня.</w:t>
            </w:r>
          </w:p>
        </w:tc>
      </w:tr>
      <w:tr w:rsidR="00C779FC" w14:paraId="636F42BF" w14:textId="77777777">
        <w:trPr>
          <w:trHeight w:val="200"/>
        </w:trPr>
        <w:tc>
          <w:tcPr>
            <w:tcW w:w="3500" w:type="dxa"/>
            <w:tcBorders>
              <w:top w:val="single" w:sz="6" w:space="0" w:color="auto"/>
              <w:bottom w:val="single" w:sz="6" w:space="0" w:color="auto"/>
              <w:right w:val="single" w:sz="6" w:space="0" w:color="auto"/>
            </w:tcBorders>
          </w:tcPr>
          <w:p w14:paraId="0514FDD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14:paraId="115ACCC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Члени Наглядової ради винагороду не отримують. Звiт про винагороду не складається</w:t>
            </w:r>
          </w:p>
        </w:tc>
      </w:tr>
    </w:tbl>
    <w:p w14:paraId="3E608065"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Співвідношення середнього розміру винагороди члена виконавчого органу/ради із середнім розміром винагороди працівників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C779FC" w14:paraId="581875D7" w14:textId="77777777">
        <w:trPr>
          <w:trHeight w:val="200"/>
        </w:trPr>
        <w:tc>
          <w:tcPr>
            <w:tcW w:w="3500" w:type="dxa"/>
            <w:tcBorders>
              <w:top w:val="single" w:sz="6" w:space="0" w:color="auto"/>
              <w:bottom w:val="single" w:sz="6" w:space="0" w:color="auto"/>
              <w:right w:val="single" w:sz="6" w:space="0" w:color="auto"/>
            </w:tcBorders>
          </w:tcPr>
          <w:p w14:paraId="172A7B09"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Орган управління</w:t>
            </w:r>
          </w:p>
        </w:tc>
        <w:tc>
          <w:tcPr>
            <w:tcW w:w="6500" w:type="dxa"/>
            <w:tcBorders>
              <w:top w:val="single" w:sz="6" w:space="0" w:color="auto"/>
              <w:left w:val="single" w:sz="6" w:space="0" w:color="auto"/>
              <w:bottom w:val="single" w:sz="6" w:space="0" w:color="auto"/>
            </w:tcBorders>
          </w:tcPr>
          <w:p w14:paraId="53BEC1AA"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c>
      </w:tr>
      <w:tr w:rsidR="00C779FC" w14:paraId="0797E4C9" w14:textId="77777777">
        <w:trPr>
          <w:trHeight w:val="200"/>
        </w:trPr>
        <w:tc>
          <w:tcPr>
            <w:tcW w:w="3500" w:type="dxa"/>
            <w:tcBorders>
              <w:top w:val="single" w:sz="6" w:space="0" w:color="auto"/>
              <w:bottom w:val="single" w:sz="6" w:space="0" w:color="auto"/>
              <w:right w:val="single" w:sz="6" w:space="0" w:color="auto"/>
            </w:tcBorders>
          </w:tcPr>
          <w:p w14:paraId="3D6DA634"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14:paraId="328DDE5A"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Плачкова Олеся Вiкторiвна</w:t>
            </w:r>
          </w:p>
        </w:tc>
      </w:tr>
      <w:tr w:rsidR="00C779FC" w14:paraId="34DBE200" w14:textId="77777777">
        <w:trPr>
          <w:trHeight w:val="200"/>
        </w:trPr>
        <w:tc>
          <w:tcPr>
            <w:tcW w:w="3500" w:type="dxa"/>
            <w:tcBorders>
              <w:top w:val="single" w:sz="6" w:space="0" w:color="auto"/>
              <w:bottom w:val="single" w:sz="6" w:space="0" w:color="auto"/>
              <w:right w:val="single" w:sz="6" w:space="0" w:color="auto"/>
            </w:tcBorders>
          </w:tcPr>
          <w:p w14:paraId="6930AE6F"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14:paraId="0BA0DA1B"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tc>
      </w:tr>
      <w:tr w:rsidR="00C779FC" w14:paraId="5D5510BC" w14:textId="77777777">
        <w:trPr>
          <w:trHeight w:val="200"/>
        </w:trPr>
        <w:tc>
          <w:tcPr>
            <w:tcW w:w="3500" w:type="dxa"/>
            <w:tcBorders>
              <w:top w:val="single" w:sz="6" w:space="0" w:color="auto"/>
              <w:bottom w:val="single" w:sz="6" w:space="0" w:color="auto"/>
              <w:right w:val="single" w:sz="6" w:space="0" w:color="auto"/>
            </w:tcBorders>
          </w:tcPr>
          <w:p w14:paraId="7279E99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14:paraId="4A02827F"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tc>
      </w:tr>
      <w:tr w:rsidR="00C779FC" w14:paraId="7F091911" w14:textId="77777777">
        <w:trPr>
          <w:trHeight w:val="200"/>
        </w:trPr>
        <w:tc>
          <w:tcPr>
            <w:tcW w:w="3500" w:type="dxa"/>
            <w:tcBorders>
              <w:top w:val="single" w:sz="6" w:space="0" w:color="auto"/>
              <w:bottom w:val="single" w:sz="6" w:space="0" w:color="auto"/>
              <w:right w:val="single" w:sz="6" w:space="0" w:color="auto"/>
            </w:tcBorders>
          </w:tcPr>
          <w:p w14:paraId="236FEAE5"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Посада</w:t>
            </w:r>
          </w:p>
        </w:tc>
        <w:tc>
          <w:tcPr>
            <w:tcW w:w="6500" w:type="dxa"/>
            <w:tcBorders>
              <w:top w:val="single" w:sz="6" w:space="0" w:color="auto"/>
              <w:left w:val="single" w:sz="6" w:space="0" w:color="auto"/>
              <w:bottom w:val="single" w:sz="6" w:space="0" w:color="auto"/>
            </w:tcBorders>
          </w:tcPr>
          <w:p w14:paraId="17930A91"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Член Наглядової ради</w:t>
            </w:r>
          </w:p>
        </w:tc>
      </w:tr>
      <w:tr w:rsidR="00C779FC" w14:paraId="129A2C5D" w14:textId="77777777">
        <w:trPr>
          <w:trHeight w:val="200"/>
        </w:trPr>
        <w:tc>
          <w:tcPr>
            <w:tcW w:w="3500" w:type="dxa"/>
            <w:tcBorders>
              <w:top w:val="single" w:sz="6" w:space="0" w:color="auto"/>
              <w:bottom w:val="single" w:sz="6" w:space="0" w:color="auto"/>
              <w:right w:val="single" w:sz="6" w:space="0" w:color="auto"/>
            </w:tcBorders>
          </w:tcPr>
          <w:p w14:paraId="1B138A74"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вступу на посаду</w:t>
            </w:r>
          </w:p>
        </w:tc>
        <w:tc>
          <w:tcPr>
            <w:tcW w:w="6500" w:type="dxa"/>
            <w:tcBorders>
              <w:top w:val="single" w:sz="6" w:space="0" w:color="auto"/>
              <w:left w:val="single" w:sz="6" w:space="0" w:color="auto"/>
              <w:bottom w:val="single" w:sz="6" w:space="0" w:color="auto"/>
            </w:tcBorders>
          </w:tcPr>
          <w:p w14:paraId="57B33F8F"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23.03.2020</w:t>
            </w:r>
          </w:p>
        </w:tc>
      </w:tr>
      <w:tr w:rsidR="00C779FC" w14:paraId="1D31670D" w14:textId="77777777">
        <w:trPr>
          <w:trHeight w:val="200"/>
        </w:trPr>
        <w:tc>
          <w:tcPr>
            <w:tcW w:w="3500" w:type="dxa"/>
            <w:tcBorders>
              <w:top w:val="single" w:sz="6" w:space="0" w:color="auto"/>
              <w:bottom w:val="single" w:sz="6" w:space="0" w:color="auto"/>
              <w:right w:val="single" w:sz="6" w:space="0" w:color="auto"/>
            </w:tcBorders>
          </w:tcPr>
          <w:p w14:paraId="3FA4B65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2CF3F72E"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Виплатили: </w:t>
            </w:r>
          </w:p>
          <w:p w14:paraId="265E75CE"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14:paraId="10DA2E5D"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C779FC" w14:paraId="137579E0" w14:textId="77777777">
        <w:trPr>
          <w:trHeight w:val="200"/>
        </w:trPr>
        <w:tc>
          <w:tcPr>
            <w:tcW w:w="3500" w:type="dxa"/>
            <w:tcBorders>
              <w:top w:val="single" w:sz="6" w:space="0" w:color="auto"/>
              <w:bottom w:val="single" w:sz="6" w:space="0" w:color="auto"/>
              <w:right w:val="single" w:sz="6" w:space="0" w:color="auto"/>
            </w:tcBorders>
          </w:tcPr>
          <w:p w14:paraId="0B4B1938"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5B13355C"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Виплатили:</w:t>
            </w:r>
          </w:p>
          <w:p w14:paraId="0AF2F739"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14:paraId="2602EF4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p w14:paraId="59A2E2D1"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58E44C35"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Мають виплатити:</w:t>
            </w:r>
          </w:p>
          <w:p w14:paraId="494C76C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14:paraId="15749A5D"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p w14:paraId="3552A9DE"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3F4B7973"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Прийнято рішення про виплату:</w:t>
            </w:r>
          </w:p>
          <w:p w14:paraId="4D7EF569"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14:paraId="1A99A5AC"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tc>
      </w:tr>
      <w:tr w:rsidR="00C779FC" w14:paraId="0C4EA522" w14:textId="77777777">
        <w:trPr>
          <w:trHeight w:val="200"/>
        </w:trPr>
        <w:tc>
          <w:tcPr>
            <w:tcW w:w="3500" w:type="dxa"/>
            <w:tcBorders>
              <w:top w:val="single" w:sz="6" w:space="0" w:color="auto"/>
              <w:bottom w:val="single" w:sz="6" w:space="0" w:color="auto"/>
              <w:right w:val="single" w:sz="6" w:space="0" w:color="auto"/>
            </w:tcBorders>
          </w:tcPr>
          <w:p w14:paraId="1CD1374E"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21437644"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Виплатили: </w:t>
            </w:r>
          </w:p>
          <w:p w14:paraId="341CDAC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14:paraId="520105F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C779FC" w14:paraId="214DDBF6" w14:textId="77777777">
        <w:trPr>
          <w:trHeight w:val="200"/>
        </w:trPr>
        <w:tc>
          <w:tcPr>
            <w:tcW w:w="3500" w:type="dxa"/>
            <w:tcBorders>
              <w:top w:val="single" w:sz="6" w:space="0" w:color="auto"/>
              <w:bottom w:val="single" w:sz="6" w:space="0" w:color="auto"/>
              <w:right w:val="single" w:sz="6" w:space="0" w:color="auto"/>
            </w:tcBorders>
          </w:tcPr>
          <w:p w14:paraId="4021B90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Розмір змінної частини винагороди, яку виплатили та/або мають виплатити у звітному періоді та/або рішення </w:t>
            </w:r>
            <w:r>
              <w:rPr>
                <w:rFonts w:ascii="Times New Roman CYR" w:hAnsi="Times New Roman CYR" w:cs="Times New Roman CYR"/>
                <w:sz w:val="24"/>
                <w:szCs w:val="24"/>
              </w:rPr>
              <w:lastRenderedPageBreak/>
              <w:t>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68C34948"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Виплатили: </w:t>
            </w:r>
          </w:p>
          <w:p w14:paraId="26DF3AE8"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14:paraId="5CE39166"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C779FC" w14:paraId="6FDAA3B7" w14:textId="77777777">
        <w:trPr>
          <w:trHeight w:val="200"/>
        </w:trPr>
        <w:tc>
          <w:tcPr>
            <w:tcW w:w="3500" w:type="dxa"/>
            <w:tcBorders>
              <w:top w:val="single" w:sz="6" w:space="0" w:color="auto"/>
              <w:bottom w:val="single" w:sz="6" w:space="0" w:color="auto"/>
              <w:right w:val="single" w:sz="6" w:space="0" w:color="auto"/>
            </w:tcBorders>
          </w:tcPr>
          <w:p w14:paraId="42FC210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14:paraId="5D8C711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Вiдсутнi</w:t>
            </w:r>
          </w:p>
        </w:tc>
      </w:tr>
      <w:tr w:rsidR="00C779FC" w14:paraId="0B5C3E7B" w14:textId="77777777">
        <w:trPr>
          <w:trHeight w:val="200"/>
        </w:trPr>
        <w:tc>
          <w:tcPr>
            <w:tcW w:w="3500" w:type="dxa"/>
            <w:tcBorders>
              <w:top w:val="single" w:sz="6" w:space="0" w:color="auto"/>
              <w:bottom w:val="single" w:sz="6" w:space="0" w:color="auto"/>
              <w:right w:val="single" w:sz="6" w:space="0" w:color="auto"/>
            </w:tcBorders>
          </w:tcPr>
          <w:p w14:paraId="31C79E10"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14:paraId="5207ABF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Винагорода чи компенсацiя, яка має бути виплачена посадовiй особi у разi звiльнення, в Товариствi вiдсутня.</w:t>
            </w:r>
          </w:p>
        </w:tc>
      </w:tr>
      <w:tr w:rsidR="00C779FC" w14:paraId="095F6809" w14:textId="77777777">
        <w:trPr>
          <w:trHeight w:val="200"/>
        </w:trPr>
        <w:tc>
          <w:tcPr>
            <w:tcW w:w="3500" w:type="dxa"/>
            <w:tcBorders>
              <w:top w:val="single" w:sz="6" w:space="0" w:color="auto"/>
              <w:bottom w:val="single" w:sz="6" w:space="0" w:color="auto"/>
              <w:right w:val="single" w:sz="6" w:space="0" w:color="auto"/>
            </w:tcBorders>
          </w:tcPr>
          <w:p w14:paraId="6CD5A6CF"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14:paraId="5B6D40E5"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Члени Наглядової ради винагороду не отримують. Звiт про винагороду не складається</w:t>
            </w:r>
          </w:p>
        </w:tc>
      </w:tr>
    </w:tbl>
    <w:p w14:paraId="2C26E8C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Співвідношення середнього розміру винагороди члена виконавчого органу/ради із середнім розміром винагороди працівників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C779FC" w14:paraId="47294178" w14:textId="77777777">
        <w:trPr>
          <w:trHeight w:val="200"/>
        </w:trPr>
        <w:tc>
          <w:tcPr>
            <w:tcW w:w="3500" w:type="dxa"/>
            <w:tcBorders>
              <w:top w:val="single" w:sz="6" w:space="0" w:color="auto"/>
              <w:bottom w:val="single" w:sz="6" w:space="0" w:color="auto"/>
              <w:right w:val="single" w:sz="6" w:space="0" w:color="auto"/>
            </w:tcBorders>
          </w:tcPr>
          <w:p w14:paraId="6BBBF28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Орган управління</w:t>
            </w:r>
          </w:p>
        </w:tc>
        <w:tc>
          <w:tcPr>
            <w:tcW w:w="6500" w:type="dxa"/>
            <w:tcBorders>
              <w:top w:val="single" w:sz="6" w:space="0" w:color="auto"/>
              <w:left w:val="single" w:sz="6" w:space="0" w:color="auto"/>
              <w:bottom w:val="single" w:sz="6" w:space="0" w:color="auto"/>
            </w:tcBorders>
          </w:tcPr>
          <w:p w14:paraId="24540AA6"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c>
      </w:tr>
      <w:tr w:rsidR="00C779FC" w14:paraId="22586824" w14:textId="77777777">
        <w:trPr>
          <w:trHeight w:val="200"/>
        </w:trPr>
        <w:tc>
          <w:tcPr>
            <w:tcW w:w="3500" w:type="dxa"/>
            <w:tcBorders>
              <w:top w:val="single" w:sz="6" w:space="0" w:color="auto"/>
              <w:bottom w:val="single" w:sz="6" w:space="0" w:color="auto"/>
              <w:right w:val="single" w:sz="6" w:space="0" w:color="auto"/>
            </w:tcBorders>
          </w:tcPr>
          <w:p w14:paraId="14C17728"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14:paraId="5D04F5D9"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Макарова Оксана Володимирiвна</w:t>
            </w:r>
          </w:p>
        </w:tc>
      </w:tr>
      <w:tr w:rsidR="00C779FC" w14:paraId="6C18E0DF" w14:textId="77777777">
        <w:trPr>
          <w:trHeight w:val="200"/>
        </w:trPr>
        <w:tc>
          <w:tcPr>
            <w:tcW w:w="3500" w:type="dxa"/>
            <w:tcBorders>
              <w:top w:val="single" w:sz="6" w:space="0" w:color="auto"/>
              <w:bottom w:val="single" w:sz="6" w:space="0" w:color="auto"/>
              <w:right w:val="single" w:sz="6" w:space="0" w:color="auto"/>
            </w:tcBorders>
          </w:tcPr>
          <w:p w14:paraId="349FEC8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14:paraId="76426490"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tc>
      </w:tr>
      <w:tr w:rsidR="00C779FC" w14:paraId="5AFE3B42" w14:textId="77777777">
        <w:trPr>
          <w:trHeight w:val="200"/>
        </w:trPr>
        <w:tc>
          <w:tcPr>
            <w:tcW w:w="3500" w:type="dxa"/>
            <w:tcBorders>
              <w:top w:val="single" w:sz="6" w:space="0" w:color="auto"/>
              <w:bottom w:val="single" w:sz="6" w:space="0" w:color="auto"/>
              <w:right w:val="single" w:sz="6" w:space="0" w:color="auto"/>
            </w:tcBorders>
          </w:tcPr>
          <w:p w14:paraId="1177AEE5"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14:paraId="377D3F9D"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tc>
      </w:tr>
      <w:tr w:rsidR="00C779FC" w14:paraId="388387A8" w14:textId="77777777">
        <w:trPr>
          <w:trHeight w:val="200"/>
        </w:trPr>
        <w:tc>
          <w:tcPr>
            <w:tcW w:w="3500" w:type="dxa"/>
            <w:tcBorders>
              <w:top w:val="single" w:sz="6" w:space="0" w:color="auto"/>
              <w:bottom w:val="single" w:sz="6" w:space="0" w:color="auto"/>
              <w:right w:val="single" w:sz="6" w:space="0" w:color="auto"/>
            </w:tcBorders>
          </w:tcPr>
          <w:p w14:paraId="663428EB"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Посада</w:t>
            </w:r>
          </w:p>
        </w:tc>
        <w:tc>
          <w:tcPr>
            <w:tcW w:w="6500" w:type="dxa"/>
            <w:tcBorders>
              <w:top w:val="single" w:sz="6" w:space="0" w:color="auto"/>
              <w:left w:val="single" w:sz="6" w:space="0" w:color="auto"/>
              <w:bottom w:val="single" w:sz="6" w:space="0" w:color="auto"/>
            </w:tcBorders>
          </w:tcPr>
          <w:p w14:paraId="7A12A652" w14:textId="77777777" w:rsidR="00C779FC" w:rsidRDefault="00902C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Член Наглядової ради</w:t>
            </w:r>
          </w:p>
        </w:tc>
      </w:tr>
      <w:tr w:rsidR="00C779FC" w14:paraId="0D21C141" w14:textId="77777777">
        <w:trPr>
          <w:trHeight w:val="200"/>
        </w:trPr>
        <w:tc>
          <w:tcPr>
            <w:tcW w:w="3500" w:type="dxa"/>
            <w:tcBorders>
              <w:top w:val="single" w:sz="6" w:space="0" w:color="auto"/>
              <w:bottom w:val="single" w:sz="6" w:space="0" w:color="auto"/>
              <w:right w:val="single" w:sz="6" w:space="0" w:color="auto"/>
            </w:tcBorders>
          </w:tcPr>
          <w:p w14:paraId="28F8193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вступу на посаду</w:t>
            </w:r>
          </w:p>
        </w:tc>
        <w:tc>
          <w:tcPr>
            <w:tcW w:w="6500" w:type="dxa"/>
            <w:tcBorders>
              <w:top w:val="single" w:sz="6" w:space="0" w:color="auto"/>
              <w:left w:val="single" w:sz="6" w:space="0" w:color="auto"/>
              <w:bottom w:val="single" w:sz="6" w:space="0" w:color="auto"/>
            </w:tcBorders>
          </w:tcPr>
          <w:p w14:paraId="50EC1D0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23.12.2022</w:t>
            </w:r>
          </w:p>
        </w:tc>
      </w:tr>
      <w:tr w:rsidR="00C779FC" w14:paraId="264DA83D" w14:textId="77777777">
        <w:trPr>
          <w:trHeight w:val="200"/>
        </w:trPr>
        <w:tc>
          <w:tcPr>
            <w:tcW w:w="3500" w:type="dxa"/>
            <w:tcBorders>
              <w:top w:val="single" w:sz="6" w:space="0" w:color="auto"/>
              <w:bottom w:val="single" w:sz="6" w:space="0" w:color="auto"/>
              <w:right w:val="single" w:sz="6" w:space="0" w:color="auto"/>
            </w:tcBorders>
          </w:tcPr>
          <w:p w14:paraId="62FF80D3"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7EFE10EA"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Виплатили: </w:t>
            </w:r>
          </w:p>
          <w:p w14:paraId="73DBE148"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14:paraId="555E8629"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C779FC" w14:paraId="1F14B9DA" w14:textId="77777777">
        <w:trPr>
          <w:trHeight w:val="200"/>
        </w:trPr>
        <w:tc>
          <w:tcPr>
            <w:tcW w:w="3500" w:type="dxa"/>
            <w:tcBorders>
              <w:top w:val="single" w:sz="6" w:space="0" w:color="auto"/>
              <w:bottom w:val="single" w:sz="6" w:space="0" w:color="auto"/>
              <w:right w:val="single" w:sz="6" w:space="0" w:color="auto"/>
            </w:tcBorders>
          </w:tcPr>
          <w:p w14:paraId="0C3C01B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751B270A"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Виплатили:</w:t>
            </w:r>
          </w:p>
          <w:p w14:paraId="2DB5AF1C"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14:paraId="2E0B7E0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p w14:paraId="09EF40AB"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3A909D57"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Мають виплатити:</w:t>
            </w:r>
          </w:p>
          <w:p w14:paraId="58F0D57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14:paraId="2A392ACA"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p w14:paraId="6E2B5FF2"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110CBB95"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Прийнято рішення про виплату:</w:t>
            </w:r>
          </w:p>
          <w:p w14:paraId="3084EF90"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14:paraId="76E7362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tc>
      </w:tr>
      <w:tr w:rsidR="00C779FC" w14:paraId="50E1495F" w14:textId="77777777">
        <w:trPr>
          <w:trHeight w:val="200"/>
        </w:trPr>
        <w:tc>
          <w:tcPr>
            <w:tcW w:w="3500" w:type="dxa"/>
            <w:tcBorders>
              <w:top w:val="single" w:sz="6" w:space="0" w:color="auto"/>
              <w:bottom w:val="single" w:sz="6" w:space="0" w:color="auto"/>
              <w:right w:val="single" w:sz="6" w:space="0" w:color="auto"/>
            </w:tcBorders>
          </w:tcPr>
          <w:p w14:paraId="792AB1A4"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75EDCB6C"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Виплатили: </w:t>
            </w:r>
          </w:p>
          <w:p w14:paraId="3EA1EF56"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14:paraId="65678EE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C779FC" w14:paraId="1D9E27D4" w14:textId="77777777">
        <w:trPr>
          <w:trHeight w:val="200"/>
        </w:trPr>
        <w:tc>
          <w:tcPr>
            <w:tcW w:w="3500" w:type="dxa"/>
            <w:tcBorders>
              <w:top w:val="single" w:sz="6" w:space="0" w:color="auto"/>
              <w:bottom w:val="single" w:sz="6" w:space="0" w:color="auto"/>
              <w:right w:val="single" w:sz="6" w:space="0" w:color="auto"/>
            </w:tcBorders>
          </w:tcPr>
          <w:p w14:paraId="6DC8901C"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424D70C4"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Виплатили: </w:t>
            </w:r>
          </w:p>
          <w:p w14:paraId="2FEBECF1"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14:paraId="08ED95F2"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C779FC" w14:paraId="5F265F52" w14:textId="77777777">
        <w:trPr>
          <w:trHeight w:val="200"/>
        </w:trPr>
        <w:tc>
          <w:tcPr>
            <w:tcW w:w="3500" w:type="dxa"/>
            <w:tcBorders>
              <w:top w:val="single" w:sz="6" w:space="0" w:color="auto"/>
              <w:bottom w:val="single" w:sz="6" w:space="0" w:color="auto"/>
              <w:right w:val="single" w:sz="6" w:space="0" w:color="auto"/>
            </w:tcBorders>
          </w:tcPr>
          <w:p w14:paraId="576AAB5C"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14:paraId="323CBCDE"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Вiдсутнi</w:t>
            </w:r>
          </w:p>
        </w:tc>
      </w:tr>
      <w:tr w:rsidR="00C779FC" w14:paraId="6ABB49D4" w14:textId="77777777">
        <w:trPr>
          <w:trHeight w:val="200"/>
        </w:trPr>
        <w:tc>
          <w:tcPr>
            <w:tcW w:w="3500" w:type="dxa"/>
            <w:tcBorders>
              <w:top w:val="single" w:sz="6" w:space="0" w:color="auto"/>
              <w:bottom w:val="single" w:sz="6" w:space="0" w:color="auto"/>
              <w:right w:val="single" w:sz="6" w:space="0" w:color="auto"/>
            </w:tcBorders>
          </w:tcPr>
          <w:p w14:paraId="5E23C25A"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14:paraId="1CE3D050"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Винагорода чи компенсацiя, яка має бути виплачена посадовiй особi у разi звiльнення, в Товариствi вiдсутня.</w:t>
            </w:r>
          </w:p>
        </w:tc>
      </w:tr>
      <w:tr w:rsidR="00C779FC" w14:paraId="78F6276F" w14:textId="77777777">
        <w:trPr>
          <w:trHeight w:val="200"/>
        </w:trPr>
        <w:tc>
          <w:tcPr>
            <w:tcW w:w="3500" w:type="dxa"/>
            <w:tcBorders>
              <w:top w:val="single" w:sz="6" w:space="0" w:color="auto"/>
              <w:bottom w:val="single" w:sz="6" w:space="0" w:color="auto"/>
              <w:right w:val="single" w:sz="6" w:space="0" w:color="auto"/>
            </w:tcBorders>
          </w:tcPr>
          <w:p w14:paraId="2E0C2FC5"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14:paraId="249165AB"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Члени Наглядової ради винагороду не отримують. Звiт про винагороду не складається</w:t>
            </w:r>
          </w:p>
        </w:tc>
      </w:tr>
    </w:tbl>
    <w:p w14:paraId="1653D71F"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Співвідношення середнього розміру винагороди члена виконавчого органу/ради із середнім розміром винагороди працівників особи:</w:t>
      </w:r>
    </w:p>
    <w:p w14:paraId="2970753D"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5A4E68BF"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VI. Список посилань на регульовану інформацію, яка була розкрита протягом звітного року</w:t>
      </w:r>
    </w:p>
    <w:p w14:paraId="0D153B16" w14:textId="77777777" w:rsidR="00C779FC" w:rsidRDefault="00902CA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Особлива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1500"/>
        <w:gridCol w:w="5500"/>
      </w:tblGrid>
      <w:tr w:rsidR="00C779FC" w14:paraId="780CF9AA" w14:textId="77777777">
        <w:trPr>
          <w:trHeight w:val="200"/>
        </w:trPr>
        <w:tc>
          <w:tcPr>
            <w:tcW w:w="550" w:type="dxa"/>
            <w:tcBorders>
              <w:top w:val="single" w:sz="6" w:space="0" w:color="auto"/>
              <w:bottom w:val="single" w:sz="6" w:space="0" w:color="auto"/>
              <w:right w:val="single" w:sz="6" w:space="0" w:color="auto"/>
            </w:tcBorders>
            <w:vAlign w:val="center"/>
          </w:tcPr>
          <w:p w14:paraId="02886A5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450" w:type="dxa"/>
            <w:tcBorders>
              <w:top w:val="single" w:sz="6" w:space="0" w:color="auto"/>
              <w:left w:val="single" w:sz="6" w:space="0" w:color="auto"/>
              <w:bottom w:val="single" w:sz="6" w:space="0" w:color="auto"/>
              <w:right w:val="single" w:sz="6" w:space="0" w:color="auto"/>
            </w:tcBorders>
            <w:vAlign w:val="center"/>
          </w:tcPr>
          <w:p w14:paraId="4664AA6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особливої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14:paraId="1EE9211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розкриття інформації</w:t>
            </w:r>
          </w:p>
        </w:tc>
        <w:tc>
          <w:tcPr>
            <w:tcW w:w="5500" w:type="dxa"/>
            <w:tcBorders>
              <w:top w:val="single" w:sz="6" w:space="0" w:color="auto"/>
              <w:left w:val="single" w:sz="6" w:space="0" w:color="auto"/>
              <w:bottom w:val="single" w:sz="6" w:space="0" w:color="auto"/>
            </w:tcBorders>
            <w:vAlign w:val="center"/>
          </w:tcPr>
          <w:p w14:paraId="70A7FFC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URL-адреси, за якими розміщена інформація, яка розкривалася протягом звітного року</w:t>
            </w:r>
          </w:p>
        </w:tc>
      </w:tr>
      <w:tr w:rsidR="00C779FC" w14:paraId="2D122E1D" w14:textId="77777777">
        <w:trPr>
          <w:trHeight w:val="200"/>
        </w:trPr>
        <w:tc>
          <w:tcPr>
            <w:tcW w:w="550" w:type="dxa"/>
            <w:tcBorders>
              <w:top w:val="single" w:sz="6" w:space="0" w:color="auto"/>
              <w:bottom w:val="single" w:sz="6" w:space="0" w:color="auto"/>
              <w:right w:val="single" w:sz="6" w:space="0" w:color="auto"/>
            </w:tcBorders>
            <w:vAlign w:val="center"/>
          </w:tcPr>
          <w:p w14:paraId="24D2F6C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vAlign w:val="center"/>
          </w:tcPr>
          <w:p w14:paraId="4C5117A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14:paraId="5E05AE8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5500" w:type="dxa"/>
            <w:tcBorders>
              <w:top w:val="single" w:sz="6" w:space="0" w:color="auto"/>
              <w:left w:val="single" w:sz="6" w:space="0" w:color="auto"/>
              <w:bottom w:val="single" w:sz="6" w:space="0" w:color="auto"/>
            </w:tcBorders>
            <w:vAlign w:val="center"/>
          </w:tcPr>
          <w:p w14:paraId="1B05156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C779FC" w14:paraId="7CC2C4D9" w14:textId="77777777">
        <w:trPr>
          <w:trHeight w:val="200"/>
        </w:trPr>
        <w:tc>
          <w:tcPr>
            <w:tcW w:w="550" w:type="dxa"/>
            <w:tcBorders>
              <w:top w:val="single" w:sz="6" w:space="0" w:color="auto"/>
              <w:bottom w:val="single" w:sz="6" w:space="0" w:color="auto"/>
              <w:right w:val="single" w:sz="6" w:space="0" w:color="auto"/>
            </w:tcBorders>
          </w:tcPr>
          <w:p w14:paraId="2D7FDC6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tcPr>
          <w:p w14:paraId="1D36913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зміну складу посадових осіб емітента</w:t>
            </w:r>
          </w:p>
          <w:p w14:paraId="516EB1B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Особлива iнформацiя (iнформацiя про iпотечнi цiннi папери, сертифiкати фонду операцiй з нерухомiстю) емiтента</w:t>
            </w:r>
          </w:p>
        </w:tc>
        <w:tc>
          <w:tcPr>
            <w:tcW w:w="1500" w:type="dxa"/>
            <w:tcBorders>
              <w:top w:val="single" w:sz="6" w:space="0" w:color="auto"/>
              <w:left w:val="single" w:sz="6" w:space="0" w:color="auto"/>
              <w:bottom w:val="single" w:sz="6" w:space="0" w:color="auto"/>
              <w:right w:val="single" w:sz="6" w:space="0" w:color="auto"/>
            </w:tcBorders>
          </w:tcPr>
          <w:p w14:paraId="1EA5A50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27.12.2022</w:t>
            </w:r>
          </w:p>
        </w:tc>
        <w:tc>
          <w:tcPr>
            <w:tcW w:w="5500" w:type="dxa"/>
            <w:tcBorders>
              <w:top w:val="single" w:sz="6" w:space="0" w:color="auto"/>
              <w:left w:val="single" w:sz="6" w:space="0" w:color="auto"/>
              <w:bottom w:val="single" w:sz="6" w:space="0" w:color="auto"/>
            </w:tcBorders>
          </w:tcPr>
          <w:p w14:paraId="53B90A0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http://ker.in.ua/k_svedeniy_akcionerov.html</w:t>
            </w:r>
          </w:p>
        </w:tc>
      </w:tr>
    </w:tbl>
    <w:p w14:paraId="5706A0E8"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p w14:paraId="3457C9A9" w14:textId="77777777" w:rsidR="00C779FC" w:rsidRDefault="00902CAE">
      <w:pPr>
        <w:widowControl w:val="0"/>
        <w:autoSpaceDE w:val="0"/>
        <w:autoSpaceDN w:val="0"/>
        <w:adjustRightInd w:val="0"/>
        <w:spacing w:after="0" w:line="240" w:lineRule="auto"/>
        <w:rPr>
          <w:rFonts w:ascii="Times New Roman CYR" w:hAnsi="Times New Roman CYR" w:cs="Times New Roman CYR"/>
          <w:b/>
          <w:bCs/>
          <w:i/>
          <w:iCs/>
          <w:sz w:val="24"/>
          <w:szCs w:val="24"/>
        </w:rPr>
      </w:pPr>
      <w:r>
        <w:rPr>
          <w:rFonts w:ascii="Times New Roman CYR" w:hAnsi="Times New Roman CYR" w:cs="Times New Roman CYR"/>
          <w:b/>
          <w:bCs/>
          <w:i/>
          <w:iCs/>
          <w:sz w:val="24"/>
          <w:szCs w:val="24"/>
        </w:rPr>
        <w:t>3. Інша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1500"/>
        <w:gridCol w:w="5500"/>
      </w:tblGrid>
      <w:tr w:rsidR="00C779FC" w14:paraId="67CC06CC" w14:textId="77777777">
        <w:trPr>
          <w:trHeight w:val="200"/>
        </w:trPr>
        <w:tc>
          <w:tcPr>
            <w:tcW w:w="550" w:type="dxa"/>
            <w:tcBorders>
              <w:top w:val="single" w:sz="6" w:space="0" w:color="auto"/>
              <w:bottom w:val="single" w:sz="6" w:space="0" w:color="auto"/>
              <w:right w:val="single" w:sz="6" w:space="0" w:color="auto"/>
            </w:tcBorders>
            <w:vAlign w:val="center"/>
          </w:tcPr>
          <w:p w14:paraId="26E0290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450" w:type="dxa"/>
            <w:tcBorders>
              <w:top w:val="single" w:sz="6" w:space="0" w:color="auto"/>
              <w:left w:val="single" w:sz="6" w:space="0" w:color="auto"/>
              <w:bottom w:val="single" w:sz="6" w:space="0" w:color="auto"/>
              <w:right w:val="single" w:sz="6" w:space="0" w:color="auto"/>
            </w:tcBorders>
            <w:vAlign w:val="center"/>
          </w:tcPr>
          <w:p w14:paraId="0092696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іншої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14:paraId="0BE1696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розкриття інформації</w:t>
            </w:r>
          </w:p>
        </w:tc>
        <w:tc>
          <w:tcPr>
            <w:tcW w:w="5500" w:type="dxa"/>
            <w:tcBorders>
              <w:top w:val="single" w:sz="6" w:space="0" w:color="auto"/>
              <w:left w:val="single" w:sz="6" w:space="0" w:color="auto"/>
              <w:bottom w:val="single" w:sz="6" w:space="0" w:color="auto"/>
            </w:tcBorders>
            <w:vAlign w:val="center"/>
          </w:tcPr>
          <w:p w14:paraId="61968DD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URL-адреси, за якими розміщена інформація, яка розкривалася протягом звітного року</w:t>
            </w:r>
          </w:p>
        </w:tc>
      </w:tr>
      <w:tr w:rsidR="00C779FC" w14:paraId="2463EFF4" w14:textId="77777777">
        <w:trPr>
          <w:trHeight w:val="200"/>
        </w:trPr>
        <w:tc>
          <w:tcPr>
            <w:tcW w:w="550" w:type="dxa"/>
            <w:tcBorders>
              <w:top w:val="single" w:sz="6" w:space="0" w:color="auto"/>
              <w:bottom w:val="single" w:sz="6" w:space="0" w:color="auto"/>
              <w:right w:val="single" w:sz="6" w:space="0" w:color="auto"/>
            </w:tcBorders>
            <w:vAlign w:val="center"/>
          </w:tcPr>
          <w:p w14:paraId="192D9D2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vAlign w:val="center"/>
          </w:tcPr>
          <w:p w14:paraId="05F36B6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14:paraId="666B9CF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5500" w:type="dxa"/>
            <w:tcBorders>
              <w:top w:val="single" w:sz="6" w:space="0" w:color="auto"/>
              <w:left w:val="single" w:sz="6" w:space="0" w:color="auto"/>
              <w:bottom w:val="single" w:sz="6" w:space="0" w:color="auto"/>
            </w:tcBorders>
            <w:vAlign w:val="center"/>
          </w:tcPr>
          <w:p w14:paraId="49718E1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C779FC" w14:paraId="13A00F36" w14:textId="77777777">
        <w:trPr>
          <w:trHeight w:val="200"/>
        </w:trPr>
        <w:tc>
          <w:tcPr>
            <w:tcW w:w="550" w:type="dxa"/>
            <w:tcBorders>
              <w:top w:val="single" w:sz="6" w:space="0" w:color="auto"/>
              <w:bottom w:val="single" w:sz="6" w:space="0" w:color="auto"/>
              <w:right w:val="single" w:sz="6" w:space="0" w:color="auto"/>
            </w:tcBorders>
          </w:tcPr>
          <w:p w14:paraId="28F92BF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tcPr>
          <w:p w14:paraId="7A17C79D"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p w14:paraId="7D51D70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Повiдомлення про проведення загальних зборiв </w:t>
            </w:r>
          </w:p>
        </w:tc>
        <w:tc>
          <w:tcPr>
            <w:tcW w:w="1500" w:type="dxa"/>
            <w:tcBorders>
              <w:top w:val="single" w:sz="6" w:space="0" w:color="auto"/>
              <w:left w:val="single" w:sz="6" w:space="0" w:color="auto"/>
              <w:bottom w:val="single" w:sz="6" w:space="0" w:color="auto"/>
              <w:right w:val="single" w:sz="6" w:space="0" w:color="auto"/>
            </w:tcBorders>
          </w:tcPr>
          <w:p w14:paraId="47B337A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18.11.2022</w:t>
            </w:r>
          </w:p>
        </w:tc>
        <w:tc>
          <w:tcPr>
            <w:tcW w:w="5500" w:type="dxa"/>
            <w:tcBorders>
              <w:top w:val="single" w:sz="6" w:space="0" w:color="auto"/>
              <w:left w:val="single" w:sz="6" w:space="0" w:color="auto"/>
              <w:bottom w:val="single" w:sz="6" w:space="0" w:color="auto"/>
            </w:tcBorders>
          </w:tcPr>
          <w:p w14:paraId="416A00B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http://ker.in.ua/k_svedeniy_akcionerov.html</w:t>
            </w:r>
          </w:p>
          <w:p w14:paraId="1AAA558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https://smida.gov.ua/db/feed/82733</w:t>
            </w:r>
          </w:p>
        </w:tc>
      </w:tr>
      <w:tr w:rsidR="00C779FC" w14:paraId="6955AFB9" w14:textId="77777777">
        <w:trPr>
          <w:trHeight w:val="200"/>
        </w:trPr>
        <w:tc>
          <w:tcPr>
            <w:tcW w:w="550" w:type="dxa"/>
            <w:tcBorders>
              <w:top w:val="single" w:sz="6" w:space="0" w:color="auto"/>
              <w:bottom w:val="single" w:sz="6" w:space="0" w:color="auto"/>
              <w:right w:val="single" w:sz="6" w:space="0" w:color="auto"/>
            </w:tcBorders>
          </w:tcPr>
          <w:p w14:paraId="7E74450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tcPr>
          <w:p w14:paraId="4D8A445D"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p w14:paraId="4C6D7DA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Перелiк документiв, що має надати акцiонер (представник акцiонера) для його участi у загальних зборах</w:t>
            </w:r>
          </w:p>
        </w:tc>
        <w:tc>
          <w:tcPr>
            <w:tcW w:w="1500" w:type="dxa"/>
            <w:tcBorders>
              <w:top w:val="single" w:sz="6" w:space="0" w:color="auto"/>
              <w:left w:val="single" w:sz="6" w:space="0" w:color="auto"/>
              <w:bottom w:val="single" w:sz="6" w:space="0" w:color="auto"/>
              <w:right w:val="single" w:sz="6" w:space="0" w:color="auto"/>
            </w:tcBorders>
          </w:tcPr>
          <w:p w14:paraId="1F7934C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18.11.2022</w:t>
            </w:r>
          </w:p>
        </w:tc>
        <w:tc>
          <w:tcPr>
            <w:tcW w:w="5500" w:type="dxa"/>
            <w:tcBorders>
              <w:top w:val="single" w:sz="6" w:space="0" w:color="auto"/>
              <w:left w:val="single" w:sz="6" w:space="0" w:color="auto"/>
              <w:bottom w:val="single" w:sz="6" w:space="0" w:color="auto"/>
            </w:tcBorders>
          </w:tcPr>
          <w:p w14:paraId="07EB4F8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http://ker.in.ua/k_svedeniy_akcionerov.html</w:t>
            </w:r>
          </w:p>
        </w:tc>
      </w:tr>
      <w:tr w:rsidR="00C779FC" w14:paraId="400BABCD" w14:textId="77777777">
        <w:trPr>
          <w:trHeight w:val="200"/>
        </w:trPr>
        <w:tc>
          <w:tcPr>
            <w:tcW w:w="550" w:type="dxa"/>
            <w:tcBorders>
              <w:top w:val="single" w:sz="6" w:space="0" w:color="auto"/>
              <w:bottom w:val="single" w:sz="6" w:space="0" w:color="auto"/>
              <w:right w:val="single" w:sz="6" w:space="0" w:color="auto"/>
            </w:tcBorders>
          </w:tcPr>
          <w:p w14:paraId="17433E5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450" w:type="dxa"/>
            <w:tcBorders>
              <w:top w:val="single" w:sz="6" w:space="0" w:color="auto"/>
              <w:left w:val="single" w:sz="6" w:space="0" w:color="auto"/>
              <w:bottom w:val="single" w:sz="6" w:space="0" w:color="auto"/>
              <w:right w:val="single" w:sz="6" w:space="0" w:color="auto"/>
            </w:tcBorders>
          </w:tcPr>
          <w:p w14:paraId="09BAC222"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p w14:paraId="5CB64CD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Iнформацiя про загальну кiлькiсть акцiй та голосуючих акцiй</w:t>
            </w:r>
          </w:p>
        </w:tc>
        <w:tc>
          <w:tcPr>
            <w:tcW w:w="1500" w:type="dxa"/>
            <w:tcBorders>
              <w:top w:val="single" w:sz="6" w:space="0" w:color="auto"/>
              <w:left w:val="single" w:sz="6" w:space="0" w:color="auto"/>
              <w:bottom w:val="single" w:sz="6" w:space="0" w:color="auto"/>
              <w:right w:val="single" w:sz="6" w:space="0" w:color="auto"/>
            </w:tcBorders>
          </w:tcPr>
          <w:p w14:paraId="58AFDB8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18.11.2022</w:t>
            </w:r>
          </w:p>
        </w:tc>
        <w:tc>
          <w:tcPr>
            <w:tcW w:w="5500" w:type="dxa"/>
            <w:tcBorders>
              <w:top w:val="single" w:sz="6" w:space="0" w:color="auto"/>
              <w:left w:val="single" w:sz="6" w:space="0" w:color="auto"/>
              <w:bottom w:val="single" w:sz="6" w:space="0" w:color="auto"/>
            </w:tcBorders>
          </w:tcPr>
          <w:p w14:paraId="6D85C60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http://ker.in.ua/k_svedeniy_akcionerov.html</w:t>
            </w:r>
          </w:p>
        </w:tc>
      </w:tr>
      <w:tr w:rsidR="00C779FC" w14:paraId="69785195" w14:textId="77777777">
        <w:trPr>
          <w:trHeight w:val="200"/>
        </w:trPr>
        <w:tc>
          <w:tcPr>
            <w:tcW w:w="550" w:type="dxa"/>
            <w:tcBorders>
              <w:top w:val="single" w:sz="6" w:space="0" w:color="auto"/>
              <w:bottom w:val="single" w:sz="6" w:space="0" w:color="auto"/>
              <w:right w:val="single" w:sz="6" w:space="0" w:color="auto"/>
            </w:tcBorders>
          </w:tcPr>
          <w:p w14:paraId="1ACAB19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450" w:type="dxa"/>
            <w:tcBorders>
              <w:top w:val="single" w:sz="6" w:space="0" w:color="auto"/>
              <w:left w:val="single" w:sz="6" w:space="0" w:color="auto"/>
              <w:bottom w:val="single" w:sz="6" w:space="0" w:color="auto"/>
              <w:right w:val="single" w:sz="6" w:space="0" w:color="auto"/>
            </w:tcBorders>
          </w:tcPr>
          <w:p w14:paraId="6D0C9B37"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p w14:paraId="17AB7C4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ПРОПОЗИЦIЯ щодо проекту порядку денного рiчних </w:t>
            </w:r>
            <w:r>
              <w:rPr>
                <w:rFonts w:ascii="Times New Roman CYR" w:hAnsi="Times New Roman CYR" w:cs="Times New Roman CYR"/>
              </w:rPr>
              <w:lastRenderedPageBreak/>
              <w:t>загальних зборiв</w:t>
            </w:r>
          </w:p>
        </w:tc>
        <w:tc>
          <w:tcPr>
            <w:tcW w:w="1500" w:type="dxa"/>
            <w:tcBorders>
              <w:top w:val="single" w:sz="6" w:space="0" w:color="auto"/>
              <w:left w:val="single" w:sz="6" w:space="0" w:color="auto"/>
              <w:bottom w:val="single" w:sz="6" w:space="0" w:color="auto"/>
              <w:right w:val="single" w:sz="6" w:space="0" w:color="auto"/>
            </w:tcBorders>
          </w:tcPr>
          <w:p w14:paraId="28CA730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08.12.2022</w:t>
            </w:r>
          </w:p>
        </w:tc>
        <w:tc>
          <w:tcPr>
            <w:tcW w:w="5500" w:type="dxa"/>
            <w:tcBorders>
              <w:top w:val="single" w:sz="6" w:space="0" w:color="auto"/>
              <w:left w:val="single" w:sz="6" w:space="0" w:color="auto"/>
              <w:bottom w:val="single" w:sz="6" w:space="0" w:color="auto"/>
            </w:tcBorders>
          </w:tcPr>
          <w:p w14:paraId="79AC7E5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http://ker.in.ua/k_svedeniy_akcionerov.html</w:t>
            </w:r>
          </w:p>
        </w:tc>
      </w:tr>
      <w:tr w:rsidR="00C779FC" w14:paraId="3CB3D1E3" w14:textId="77777777">
        <w:trPr>
          <w:trHeight w:val="200"/>
        </w:trPr>
        <w:tc>
          <w:tcPr>
            <w:tcW w:w="550" w:type="dxa"/>
            <w:tcBorders>
              <w:top w:val="single" w:sz="6" w:space="0" w:color="auto"/>
              <w:bottom w:val="single" w:sz="6" w:space="0" w:color="auto"/>
              <w:right w:val="single" w:sz="6" w:space="0" w:color="auto"/>
            </w:tcBorders>
          </w:tcPr>
          <w:p w14:paraId="47DEA9F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450" w:type="dxa"/>
            <w:tcBorders>
              <w:top w:val="single" w:sz="6" w:space="0" w:color="auto"/>
              <w:left w:val="single" w:sz="6" w:space="0" w:color="auto"/>
              <w:bottom w:val="single" w:sz="6" w:space="0" w:color="auto"/>
              <w:right w:val="single" w:sz="6" w:space="0" w:color="auto"/>
            </w:tcBorders>
          </w:tcPr>
          <w:p w14:paraId="442AD3E7"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p w14:paraId="3A100BB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Повiдомлення про внесення змiн до проекту порядку денного рiчних дистанцiйних загальних зборiв</w:t>
            </w:r>
          </w:p>
        </w:tc>
        <w:tc>
          <w:tcPr>
            <w:tcW w:w="1500" w:type="dxa"/>
            <w:tcBorders>
              <w:top w:val="single" w:sz="6" w:space="0" w:color="auto"/>
              <w:left w:val="single" w:sz="6" w:space="0" w:color="auto"/>
              <w:bottom w:val="single" w:sz="6" w:space="0" w:color="auto"/>
              <w:right w:val="single" w:sz="6" w:space="0" w:color="auto"/>
            </w:tcBorders>
          </w:tcPr>
          <w:p w14:paraId="149EAB0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08.12.2022</w:t>
            </w:r>
          </w:p>
        </w:tc>
        <w:tc>
          <w:tcPr>
            <w:tcW w:w="5500" w:type="dxa"/>
            <w:tcBorders>
              <w:top w:val="single" w:sz="6" w:space="0" w:color="auto"/>
              <w:left w:val="single" w:sz="6" w:space="0" w:color="auto"/>
              <w:bottom w:val="single" w:sz="6" w:space="0" w:color="auto"/>
            </w:tcBorders>
          </w:tcPr>
          <w:p w14:paraId="2612DCF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http://ker.in.ua/k_svedeniy_akcionerov.html</w:t>
            </w:r>
          </w:p>
        </w:tc>
      </w:tr>
      <w:tr w:rsidR="00C779FC" w14:paraId="06AFBEDA" w14:textId="77777777">
        <w:trPr>
          <w:trHeight w:val="200"/>
        </w:trPr>
        <w:tc>
          <w:tcPr>
            <w:tcW w:w="550" w:type="dxa"/>
            <w:tcBorders>
              <w:top w:val="single" w:sz="6" w:space="0" w:color="auto"/>
              <w:bottom w:val="single" w:sz="6" w:space="0" w:color="auto"/>
              <w:right w:val="single" w:sz="6" w:space="0" w:color="auto"/>
            </w:tcBorders>
          </w:tcPr>
          <w:p w14:paraId="5987C95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450" w:type="dxa"/>
            <w:tcBorders>
              <w:top w:val="single" w:sz="6" w:space="0" w:color="auto"/>
              <w:left w:val="single" w:sz="6" w:space="0" w:color="auto"/>
              <w:bottom w:val="single" w:sz="6" w:space="0" w:color="auto"/>
              <w:right w:val="single" w:sz="6" w:space="0" w:color="auto"/>
            </w:tcBorders>
          </w:tcPr>
          <w:p w14:paraId="4944845F"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p w14:paraId="649701F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ПРОТОКОЛ № 04/2022 засiдання Наглядової ради</w:t>
            </w:r>
          </w:p>
          <w:p w14:paraId="1032FEDB"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right w:val="single" w:sz="6" w:space="0" w:color="auto"/>
            </w:tcBorders>
          </w:tcPr>
          <w:p w14:paraId="0F67CBC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08.12.2022</w:t>
            </w:r>
          </w:p>
        </w:tc>
        <w:tc>
          <w:tcPr>
            <w:tcW w:w="5500" w:type="dxa"/>
            <w:tcBorders>
              <w:top w:val="single" w:sz="6" w:space="0" w:color="auto"/>
              <w:left w:val="single" w:sz="6" w:space="0" w:color="auto"/>
              <w:bottom w:val="single" w:sz="6" w:space="0" w:color="auto"/>
            </w:tcBorders>
          </w:tcPr>
          <w:p w14:paraId="1C01A8A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http://ker.in.ua/k_svedeniy_akcionerov.html</w:t>
            </w:r>
          </w:p>
        </w:tc>
      </w:tr>
      <w:tr w:rsidR="00C779FC" w14:paraId="5265E702" w14:textId="77777777">
        <w:trPr>
          <w:trHeight w:val="200"/>
        </w:trPr>
        <w:tc>
          <w:tcPr>
            <w:tcW w:w="550" w:type="dxa"/>
            <w:tcBorders>
              <w:top w:val="single" w:sz="6" w:space="0" w:color="auto"/>
              <w:bottom w:val="single" w:sz="6" w:space="0" w:color="auto"/>
              <w:right w:val="single" w:sz="6" w:space="0" w:color="auto"/>
            </w:tcBorders>
          </w:tcPr>
          <w:p w14:paraId="1F395CC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450" w:type="dxa"/>
            <w:tcBorders>
              <w:top w:val="single" w:sz="6" w:space="0" w:color="auto"/>
              <w:left w:val="single" w:sz="6" w:space="0" w:color="auto"/>
              <w:bottom w:val="single" w:sz="6" w:space="0" w:color="auto"/>
              <w:right w:val="single" w:sz="6" w:space="0" w:color="auto"/>
            </w:tcBorders>
          </w:tcPr>
          <w:p w14:paraId="76AA19BB"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p w14:paraId="76AA256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Бюлетень №1 для голосування (щодо iнших питань порядку денного, крiм обрання органiв товариства)</w:t>
            </w:r>
          </w:p>
        </w:tc>
        <w:tc>
          <w:tcPr>
            <w:tcW w:w="1500" w:type="dxa"/>
            <w:tcBorders>
              <w:top w:val="single" w:sz="6" w:space="0" w:color="auto"/>
              <w:left w:val="single" w:sz="6" w:space="0" w:color="auto"/>
              <w:bottom w:val="single" w:sz="6" w:space="0" w:color="auto"/>
              <w:right w:val="single" w:sz="6" w:space="0" w:color="auto"/>
            </w:tcBorders>
          </w:tcPr>
          <w:p w14:paraId="7869ADA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08.12.2022</w:t>
            </w:r>
          </w:p>
        </w:tc>
        <w:tc>
          <w:tcPr>
            <w:tcW w:w="5500" w:type="dxa"/>
            <w:tcBorders>
              <w:top w:val="single" w:sz="6" w:space="0" w:color="auto"/>
              <w:left w:val="single" w:sz="6" w:space="0" w:color="auto"/>
              <w:bottom w:val="single" w:sz="6" w:space="0" w:color="auto"/>
            </w:tcBorders>
          </w:tcPr>
          <w:p w14:paraId="09385D7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http://ker.in.ua/k_svedeniy_akcionerov.html</w:t>
            </w:r>
          </w:p>
        </w:tc>
      </w:tr>
      <w:tr w:rsidR="00C779FC" w14:paraId="65D036F9" w14:textId="77777777">
        <w:trPr>
          <w:trHeight w:val="200"/>
        </w:trPr>
        <w:tc>
          <w:tcPr>
            <w:tcW w:w="550" w:type="dxa"/>
            <w:tcBorders>
              <w:top w:val="single" w:sz="6" w:space="0" w:color="auto"/>
              <w:bottom w:val="single" w:sz="6" w:space="0" w:color="auto"/>
              <w:right w:val="single" w:sz="6" w:space="0" w:color="auto"/>
            </w:tcBorders>
          </w:tcPr>
          <w:p w14:paraId="2A5C169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2450" w:type="dxa"/>
            <w:tcBorders>
              <w:top w:val="single" w:sz="6" w:space="0" w:color="auto"/>
              <w:left w:val="single" w:sz="6" w:space="0" w:color="auto"/>
              <w:bottom w:val="single" w:sz="6" w:space="0" w:color="auto"/>
              <w:right w:val="single" w:sz="6" w:space="0" w:color="auto"/>
            </w:tcBorders>
          </w:tcPr>
          <w:p w14:paraId="29DB50AF"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p w14:paraId="5DB31B6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Бюлетень 1 для голосування (щодо iнших питань порядку денного, крiм обрання органiв товариства)</w:t>
            </w:r>
          </w:p>
        </w:tc>
        <w:tc>
          <w:tcPr>
            <w:tcW w:w="1500" w:type="dxa"/>
            <w:tcBorders>
              <w:top w:val="single" w:sz="6" w:space="0" w:color="auto"/>
              <w:left w:val="single" w:sz="6" w:space="0" w:color="auto"/>
              <w:bottom w:val="single" w:sz="6" w:space="0" w:color="auto"/>
              <w:right w:val="single" w:sz="6" w:space="0" w:color="auto"/>
            </w:tcBorders>
          </w:tcPr>
          <w:p w14:paraId="3B2ED90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09.12.2022</w:t>
            </w:r>
          </w:p>
        </w:tc>
        <w:tc>
          <w:tcPr>
            <w:tcW w:w="5500" w:type="dxa"/>
            <w:tcBorders>
              <w:top w:val="single" w:sz="6" w:space="0" w:color="auto"/>
              <w:left w:val="single" w:sz="6" w:space="0" w:color="auto"/>
              <w:bottom w:val="single" w:sz="6" w:space="0" w:color="auto"/>
            </w:tcBorders>
          </w:tcPr>
          <w:p w14:paraId="0F485AC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http://ker.in.ua/k_svedeniy_akcionerov.html</w:t>
            </w:r>
          </w:p>
        </w:tc>
      </w:tr>
    </w:tbl>
    <w:p w14:paraId="7FD9D9C0"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p w14:paraId="63839F25" w14:textId="69948E04" w:rsidR="00C363A7" w:rsidRDefault="00C363A7">
      <w:pPr>
        <w:rPr>
          <w:rFonts w:ascii="Times New Roman CYR" w:hAnsi="Times New Roman CYR" w:cs="Times New Roman CYR"/>
          <w:sz w:val="24"/>
          <w:szCs w:val="24"/>
        </w:rPr>
      </w:pPr>
      <w:r>
        <w:rPr>
          <w:rFonts w:ascii="Times New Roman CYR" w:hAnsi="Times New Roman CYR" w:cs="Times New Roman CYR"/>
          <w:sz w:val="24"/>
          <w:szCs w:val="24"/>
        </w:rPr>
        <w:br w:type="page"/>
      </w:r>
    </w:p>
    <w:p w14:paraId="031912BD"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4B7D4D2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Фінансова звітність</w:t>
      </w:r>
    </w:p>
    <w:p w14:paraId="2105643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мікропідприємництва</w:t>
      </w:r>
    </w:p>
    <w:tbl>
      <w:tblPr>
        <w:tblW w:w="0" w:type="auto"/>
        <w:tblInd w:w="108" w:type="dxa"/>
        <w:tblLayout w:type="fixed"/>
        <w:tblLook w:val="0000" w:firstRow="0" w:lastRow="0" w:firstColumn="0" w:lastColumn="0" w:noHBand="0" w:noVBand="0"/>
      </w:tblPr>
      <w:tblGrid>
        <w:gridCol w:w="2160"/>
        <w:gridCol w:w="4490"/>
        <w:gridCol w:w="1990"/>
        <w:gridCol w:w="1360"/>
      </w:tblGrid>
      <w:tr w:rsidR="00C779FC" w14:paraId="011968C6" w14:textId="77777777">
        <w:trPr>
          <w:gridBefore w:val="3"/>
          <w:wBefore w:w="8640" w:type="dxa"/>
          <w:trHeight w:val="298"/>
        </w:trPr>
        <w:tc>
          <w:tcPr>
            <w:tcW w:w="1360" w:type="dxa"/>
            <w:tcBorders>
              <w:top w:val="single" w:sz="6" w:space="0" w:color="auto"/>
              <w:left w:val="single" w:sz="6" w:space="0" w:color="auto"/>
              <w:bottom w:val="single" w:sz="6" w:space="0" w:color="auto"/>
              <w:right w:val="single" w:sz="6" w:space="0" w:color="auto"/>
            </w:tcBorders>
            <w:vAlign w:val="center"/>
          </w:tcPr>
          <w:p w14:paraId="66E1D79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КОДИ</w:t>
            </w:r>
          </w:p>
        </w:tc>
      </w:tr>
      <w:tr w:rsidR="00C779FC" w14:paraId="150FCEBD" w14:textId="77777777">
        <w:trPr>
          <w:gridBefore w:val="2"/>
          <w:wBefore w:w="6650" w:type="dxa"/>
          <w:trHeight w:val="298"/>
        </w:trPr>
        <w:tc>
          <w:tcPr>
            <w:tcW w:w="1990" w:type="dxa"/>
            <w:tcBorders>
              <w:top w:val="nil"/>
              <w:left w:val="nil"/>
              <w:bottom w:val="nil"/>
              <w:right w:val="single" w:sz="6" w:space="0" w:color="auto"/>
            </w:tcBorders>
            <w:vAlign w:val="center"/>
          </w:tcPr>
          <w:p w14:paraId="46D51306" w14:textId="77777777" w:rsidR="00C779FC" w:rsidRDefault="00902CA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(рік, місяць, число)</w:t>
            </w:r>
          </w:p>
        </w:tc>
        <w:tc>
          <w:tcPr>
            <w:tcW w:w="1360" w:type="dxa"/>
            <w:tcBorders>
              <w:top w:val="single" w:sz="6" w:space="0" w:color="auto"/>
              <w:left w:val="single" w:sz="6" w:space="0" w:color="auto"/>
              <w:bottom w:val="single" w:sz="6" w:space="0" w:color="auto"/>
              <w:right w:val="single" w:sz="6" w:space="0" w:color="auto"/>
            </w:tcBorders>
            <w:vAlign w:val="center"/>
          </w:tcPr>
          <w:p w14:paraId="7747B5A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2023.01.01</w:t>
            </w:r>
          </w:p>
        </w:tc>
      </w:tr>
      <w:tr w:rsidR="00C779FC" w14:paraId="5E505125" w14:textId="77777777">
        <w:tc>
          <w:tcPr>
            <w:tcW w:w="2160" w:type="dxa"/>
            <w:tcBorders>
              <w:top w:val="nil"/>
              <w:left w:val="nil"/>
              <w:bottom w:val="nil"/>
              <w:right w:val="nil"/>
            </w:tcBorders>
            <w:vAlign w:val="center"/>
          </w:tcPr>
          <w:p w14:paraId="1A7AD5D8" w14:textId="77777777" w:rsidR="00C779FC" w:rsidRDefault="00902CA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90" w:type="dxa"/>
            <w:vMerge w:val="restart"/>
            <w:tcBorders>
              <w:top w:val="nil"/>
              <w:left w:val="nil"/>
              <w:bottom w:val="nil"/>
              <w:right w:val="nil"/>
            </w:tcBorders>
            <w:vAlign w:val="center"/>
          </w:tcPr>
          <w:p w14:paraId="756A873F"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"КИЇВЕНЕРГОРЕМОНТ"</w:t>
            </w:r>
          </w:p>
        </w:tc>
        <w:tc>
          <w:tcPr>
            <w:tcW w:w="1990" w:type="dxa"/>
            <w:tcBorders>
              <w:top w:val="nil"/>
              <w:left w:val="nil"/>
              <w:bottom w:val="nil"/>
              <w:right w:val="single" w:sz="6" w:space="0" w:color="auto"/>
            </w:tcBorders>
            <w:vAlign w:val="center"/>
          </w:tcPr>
          <w:p w14:paraId="12D37C8B" w14:textId="77777777" w:rsidR="00C779FC" w:rsidRDefault="00902CA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14:paraId="565D8F5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00131328</w:t>
            </w:r>
          </w:p>
        </w:tc>
      </w:tr>
      <w:tr w:rsidR="00C779FC" w14:paraId="208A21DC" w14:textId="77777777">
        <w:tc>
          <w:tcPr>
            <w:tcW w:w="2160" w:type="dxa"/>
            <w:tcBorders>
              <w:top w:val="nil"/>
              <w:left w:val="nil"/>
              <w:bottom w:val="nil"/>
              <w:right w:val="nil"/>
            </w:tcBorders>
            <w:vAlign w:val="center"/>
          </w:tcPr>
          <w:p w14:paraId="4A45EB28" w14:textId="77777777" w:rsidR="00C779FC" w:rsidRDefault="00902CA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Територія</w:t>
            </w:r>
          </w:p>
        </w:tc>
        <w:tc>
          <w:tcPr>
            <w:tcW w:w="4490" w:type="dxa"/>
            <w:vMerge w:val="restart"/>
            <w:tcBorders>
              <w:top w:val="nil"/>
              <w:left w:val="nil"/>
              <w:bottom w:val="nil"/>
              <w:right w:val="nil"/>
            </w:tcBorders>
            <w:vAlign w:val="center"/>
          </w:tcPr>
          <w:p w14:paraId="775B3AE4"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w:t>
            </w:r>
          </w:p>
        </w:tc>
        <w:tc>
          <w:tcPr>
            <w:tcW w:w="1990" w:type="dxa"/>
            <w:tcBorders>
              <w:top w:val="nil"/>
              <w:left w:val="nil"/>
              <w:bottom w:val="nil"/>
              <w:right w:val="single" w:sz="6" w:space="0" w:color="auto"/>
            </w:tcBorders>
            <w:vAlign w:val="center"/>
          </w:tcPr>
          <w:p w14:paraId="01EF231C" w14:textId="77777777" w:rsidR="00C779FC" w:rsidRDefault="00902CA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КАТОТТГ</w:t>
            </w:r>
          </w:p>
        </w:tc>
        <w:tc>
          <w:tcPr>
            <w:tcW w:w="1360" w:type="dxa"/>
            <w:tcBorders>
              <w:top w:val="single" w:sz="6" w:space="0" w:color="auto"/>
              <w:left w:val="single" w:sz="6" w:space="0" w:color="auto"/>
              <w:bottom w:val="single" w:sz="6" w:space="0" w:color="auto"/>
              <w:right w:val="single" w:sz="6" w:space="0" w:color="auto"/>
            </w:tcBorders>
            <w:vAlign w:val="center"/>
          </w:tcPr>
          <w:p w14:paraId="4E229A6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UA80000000000719633</w:t>
            </w:r>
          </w:p>
        </w:tc>
      </w:tr>
      <w:tr w:rsidR="00C779FC" w14:paraId="0B763FDF" w14:textId="77777777">
        <w:tc>
          <w:tcPr>
            <w:tcW w:w="2160" w:type="dxa"/>
            <w:tcBorders>
              <w:top w:val="nil"/>
              <w:left w:val="nil"/>
              <w:bottom w:val="nil"/>
              <w:right w:val="nil"/>
            </w:tcBorders>
            <w:vAlign w:val="center"/>
          </w:tcPr>
          <w:p w14:paraId="6E41C77E" w14:textId="77777777" w:rsidR="00C779FC" w:rsidRDefault="00902CA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 господарювання</w:t>
            </w:r>
          </w:p>
        </w:tc>
        <w:tc>
          <w:tcPr>
            <w:tcW w:w="4490" w:type="dxa"/>
            <w:vMerge w:val="restart"/>
            <w:tcBorders>
              <w:top w:val="nil"/>
              <w:left w:val="nil"/>
              <w:bottom w:val="nil"/>
              <w:right w:val="nil"/>
            </w:tcBorders>
            <w:vAlign w:val="center"/>
          </w:tcPr>
          <w:p w14:paraId="6C8F0D0E"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Акціонерне товариство</w:t>
            </w:r>
          </w:p>
        </w:tc>
        <w:tc>
          <w:tcPr>
            <w:tcW w:w="1990" w:type="dxa"/>
            <w:tcBorders>
              <w:top w:val="nil"/>
              <w:left w:val="nil"/>
              <w:bottom w:val="nil"/>
              <w:right w:val="single" w:sz="6" w:space="0" w:color="auto"/>
            </w:tcBorders>
            <w:vAlign w:val="center"/>
          </w:tcPr>
          <w:p w14:paraId="46F4BBA9" w14:textId="77777777" w:rsidR="00C779FC" w:rsidRDefault="00902CA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КОПФГ</w:t>
            </w:r>
          </w:p>
        </w:tc>
        <w:tc>
          <w:tcPr>
            <w:tcW w:w="1360" w:type="dxa"/>
            <w:tcBorders>
              <w:top w:val="single" w:sz="6" w:space="0" w:color="auto"/>
              <w:left w:val="single" w:sz="6" w:space="0" w:color="auto"/>
              <w:bottom w:val="single" w:sz="6" w:space="0" w:color="auto"/>
              <w:right w:val="single" w:sz="6" w:space="0" w:color="auto"/>
            </w:tcBorders>
            <w:vAlign w:val="center"/>
          </w:tcPr>
          <w:p w14:paraId="35D019B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w:t>
            </w:r>
          </w:p>
        </w:tc>
      </w:tr>
      <w:tr w:rsidR="00C779FC" w14:paraId="268104DB" w14:textId="77777777">
        <w:trPr>
          <w:trHeight w:val="298"/>
        </w:trPr>
        <w:tc>
          <w:tcPr>
            <w:tcW w:w="2160" w:type="dxa"/>
            <w:vMerge w:val="restart"/>
            <w:tcBorders>
              <w:top w:val="nil"/>
              <w:left w:val="nil"/>
              <w:bottom w:val="nil"/>
              <w:right w:val="nil"/>
            </w:tcBorders>
            <w:vAlign w:val="center"/>
          </w:tcPr>
          <w:p w14:paraId="527CF3B3" w14:textId="77777777" w:rsidR="00C779FC" w:rsidRDefault="00902CA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економічної діяльності</w:t>
            </w:r>
          </w:p>
        </w:tc>
        <w:tc>
          <w:tcPr>
            <w:tcW w:w="4490" w:type="dxa"/>
            <w:vMerge w:val="restart"/>
            <w:tcBorders>
              <w:top w:val="nil"/>
              <w:left w:val="nil"/>
              <w:bottom w:val="nil"/>
              <w:right w:val="nil"/>
            </w:tcBorders>
            <w:vAlign w:val="center"/>
          </w:tcPr>
          <w:p w14:paraId="1E9E01E1"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Надання в оренду й експлуатацію  власного чи орендованого нерухомого майна</w:t>
            </w:r>
          </w:p>
        </w:tc>
        <w:tc>
          <w:tcPr>
            <w:tcW w:w="1990" w:type="dxa"/>
            <w:tcBorders>
              <w:top w:val="nil"/>
              <w:left w:val="nil"/>
              <w:bottom w:val="nil"/>
              <w:right w:val="single" w:sz="6" w:space="0" w:color="auto"/>
            </w:tcBorders>
            <w:vAlign w:val="center"/>
          </w:tcPr>
          <w:p w14:paraId="2EBAE523" w14:textId="77777777" w:rsidR="00C779FC" w:rsidRDefault="00902CA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КВЕД</w:t>
            </w:r>
          </w:p>
        </w:tc>
        <w:tc>
          <w:tcPr>
            <w:tcW w:w="1360" w:type="dxa"/>
            <w:tcBorders>
              <w:top w:val="single" w:sz="6" w:space="0" w:color="auto"/>
              <w:left w:val="single" w:sz="6" w:space="0" w:color="auto"/>
              <w:bottom w:val="single" w:sz="6" w:space="0" w:color="auto"/>
              <w:right w:val="single" w:sz="6" w:space="0" w:color="auto"/>
            </w:tcBorders>
            <w:vAlign w:val="center"/>
          </w:tcPr>
          <w:p w14:paraId="52F545B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68.20</w:t>
            </w:r>
          </w:p>
        </w:tc>
      </w:tr>
    </w:tbl>
    <w:p w14:paraId="3EA40AF1"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осіб: </w:t>
      </w:r>
      <w:r>
        <w:rPr>
          <w:rFonts w:ascii="Times New Roman CYR" w:hAnsi="Times New Roman CYR" w:cs="Times New Roman CYR"/>
        </w:rPr>
        <w:t>4</w:t>
      </w:r>
    </w:p>
    <w:p w14:paraId="3644A109"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з одним десятковим знаком</w:t>
      </w:r>
    </w:p>
    <w:p w14:paraId="01E295D0"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04071,  , м. Київ, Провулок електрикiв, 15, 044-253-00-27</w:t>
      </w:r>
    </w:p>
    <w:p w14:paraId="6C9A013C" w14:textId="77777777" w:rsidR="00C779FC" w:rsidRDefault="00C779FC">
      <w:pPr>
        <w:widowControl w:val="0"/>
        <w:autoSpaceDE w:val="0"/>
        <w:autoSpaceDN w:val="0"/>
        <w:adjustRightInd w:val="0"/>
        <w:spacing w:after="0" w:line="240" w:lineRule="auto"/>
        <w:rPr>
          <w:rFonts w:ascii="Times New Roman CYR" w:hAnsi="Times New Roman CYR" w:cs="Times New Roman CYR"/>
          <w:sz w:val="24"/>
          <w:szCs w:val="24"/>
        </w:rPr>
      </w:pPr>
    </w:p>
    <w:p w14:paraId="6B2E4F3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1. Баланс</w:t>
      </w:r>
    </w:p>
    <w:p w14:paraId="6AA2AC0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31.12.2022 p.</w:t>
      </w:r>
    </w:p>
    <w:p w14:paraId="7DAF674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№1-мс</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C779FC" w14:paraId="1232998D" w14:textId="77777777">
        <w:trPr>
          <w:gridBefore w:val="3"/>
          <w:wBefore w:w="7500" w:type="dxa"/>
          <w:trHeight w:val="280"/>
        </w:trPr>
        <w:tc>
          <w:tcPr>
            <w:tcW w:w="1500" w:type="dxa"/>
            <w:gridSpan w:val="2"/>
            <w:tcBorders>
              <w:top w:val="nil"/>
              <w:left w:val="nil"/>
              <w:bottom w:val="nil"/>
              <w:right w:val="single" w:sz="6" w:space="0" w:color="auto"/>
            </w:tcBorders>
            <w:vAlign w:val="center"/>
          </w:tcPr>
          <w:p w14:paraId="4D1A18F6" w14:textId="77777777" w:rsidR="00C779FC" w:rsidRDefault="00902CA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14:paraId="7D3C6D1B" w14:textId="77777777" w:rsidR="00C779FC" w:rsidRDefault="00902CA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1801006</w:t>
            </w:r>
          </w:p>
        </w:tc>
      </w:tr>
      <w:tr w:rsidR="00C779FC" w14:paraId="1A9A9ED6" w14:textId="77777777">
        <w:trPr>
          <w:trHeight w:val="530"/>
        </w:trPr>
        <w:tc>
          <w:tcPr>
            <w:tcW w:w="5850" w:type="dxa"/>
            <w:tcBorders>
              <w:top w:val="single" w:sz="6" w:space="0" w:color="auto"/>
              <w:bottom w:val="single" w:sz="6" w:space="0" w:color="auto"/>
              <w:right w:val="single" w:sz="6" w:space="0" w:color="auto"/>
            </w:tcBorders>
            <w:shd w:val="clear" w:color="auto" w:fill="E6E6E6"/>
            <w:vAlign w:val="center"/>
          </w:tcPr>
          <w:p w14:paraId="3A3969B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798C9B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4B7EB16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року</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5669241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C779FC" w14:paraId="5EDA3914"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38CC43B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0F4ECAB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5CC4161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14:paraId="699045F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C779FC" w14:paraId="2EA2DEA1" w14:textId="77777777">
        <w:trPr>
          <w:trHeight w:val="200"/>
        </w:trPr>
        <w:tc>
          <w:tcPr>
            <w:tcW w:w="5850" w:type="dxa"/>
            <w:tcBorders>
              <w:top w:val="single" w:sz="6" w:space="0" w:color="auto"/>
              <w:bottom w:val="single" w:sz="6" w:space="0" w:color="auto"/>
              <w:right w:val="single" w:sz="6" w:space="0" w:color="auto"/>
            </w:tcBorders>
            <w:vAlign w:val="center"/>
          </w:tcPr>
          <w:p w14:paraId="74CC8E40"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667A3338"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90BE2DA"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580ABA88"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tc>
      </w:tr>
      <w:tr w:rsidR="00C779FC" w14:paraId="354CDEA0" w14:textId="77777777">
        <w:trPr>
          <w:trHeight w:val="200"/>
        </w:trPr>
        <w:tc>
          <w:tcPr>
            <w:tcW w:w="5850" w:type="dxa"/>
            <w:tcBorders>
              <w:top w:val="single" w:sz="6" w:space="0" w:color="auto"/>
              <w:bottom w:val="single" w:sz="6" w:space="0" w:color="auto"/>
              <w:right w:val="single" w:sz="6" w:space="0" w:color="auto"/>
            </w:tcBorders>
            <w:vAlign w:val="center"/>
          </w:tcPr>
          <w:p w14:paraId="39439D8E"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14:paraId="72002CF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BCA24E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18340,3</w:t>
            </w:r>
          </w:p>
        </w:tc>
        <w:tc>
          <w:tcPr>
            <w:tcW w:w="1645" w:type="dxa"/>
            <w:gridSpan w:val="2"/>
            <w:tcBorders>
              <w:top w:val="single" w:sz="6" w:space="0" w:color="auto"/>
              <w:left w:val="single" w:sz="6" w:space="0" w:color="auto"/>
              <w:bottom w:val="single" w:sz="6" w:space="0" w:color="auto"/>
            </w:tcBorders>
            <w:vAlign w:val="center"/>
          </w:tcPr>
          <w:p w14:paraId="64F565B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17086,1</w:t>
            </w:r>
          </w:p>
        </w:tc>
      </w:tr>
      <w:tr w:rsidR="00C779FC" w14:paraId="732CF019" w14:textId="77777777">
        <w:trPr>
          <w:trHeight w:val="200"/>
        </w:trPr>
        <w:tc>
          <w:tcPr>
            <w:tcW w:w="5850" w:type="dxa"/>
            <w:tcBorders>
              <w:top w:val="single" w:sz="6" w:space="0" w:color="auto"/>
              <w:bottom w:val="single" w:sz="6" w:space="0" w:color="auto"/>
              <w:right w:val="single" w:sz="6" w:space="0" w:color="auto"/>
            </w:tcBorders>
            <w:vAlign w:val="center"/>
          </w:tcPr>
          <w:p w14:paraId="6105673B"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27562AB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FB2422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34144,7</w:t>
            </w:r>
          </w:p>
        </w:tc>
        <w:tc>
          <w:tcPr>
            <w:tcW w:w="1645" w:type="dxa"/>
            <w:gridSpan w:val="2"/>
            <w:tcBorders>
              <w:top w:val="single" w:sz="6" w:space="0" w:color="auto"/>
              <w:left w:val="single" w:sz="6" w:space="0" w:color="auto"/>
              <w:bottom w:val="single" w:sz="6" w:space="0" w:color="auto"/>
            </w:tcBorders>
            <w:vAlign w:val="center"/>
          </w:tcPr>
          <w:p w14:paraId="64A042B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33737,7</w:t>
            </w:r>
          </w:p>
        </w:tc>
      </w:tr>
      <w:tr w:rsidR="00C779FC" w14:paraId="7F6CDB6D" w14:textId="77777777">
        <w:trPr>
          <w:trHeight w:val="200"/>
        </w:trPr>
        <w:tc>
          <w:tcPr>
            <w:tcW w:w="5850" w:type="dxa"/>
            <w:tcBorders>
              <w:top w:val="single" w:sz="6" w:space="0" w:color="auto"/>
              <w:bottom w:val="single" w:sz="6" w:space="0" w:color="auto"/>
              <w:right w:val="single" w:sz="6" w:space="0" w:color="auto"/>
            </w:tcBorders>
            <w:vAlign w:val="center"/>
          </w:tcPr>
          <w:p w14:paraId="1E03EC11"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14:paraId="1783FAC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D3788E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(15804,4)</w:t>
            </w:r>
          </w:p>
        </w:tc>
        <w:tc>
          <w:tcPr>
            <w:tcW w:w="1645" w:type="dxa"/>
            <w:gridSpan w:val="2"/>
            <w:tcBorders>
              <w:top w:val="single" w:sz="6" w:space="0" w:color="auto"/>
              <w:left w:val="single" w:sz="6" w:space="0" w:color="auto"/>
              <w:bottom w:val="single" w:sz="6" w:space="0" w:color="auto"/>
            </w:tcBorders>
            <w:vAlign w:val="center"/>
          </w:tcPr>
          <w:p w14:paraId="168B774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(16651,6)</w:t>
            </w:r>
          </w:p>
        </w:tc>
      </w:tr>
      <w:tr w:rsidR="00C779FC" w14:paraId="29617B15" w14:textId="77777777">
        <w:trPr>
          <w:trHeight w:val="200"/>
        </w:trPr>
        <w:tc>
          <w:tcPr>
            <w:tcW w:w="5850" w:type="dxa"/>
            <w:tcBorders>
              <w:top w:val="single" w:sz="6" w:space="0" w:color="auto"/>
              <w:bottom w:val="single" w:sz="6" w:space="0" w:color="auto"/>
              <w:right w:val="single" w:sz="6" w:space="0" w:color="auto"/>
            </w:tcBorders>
            <w:vAlign w:val="center"/>
          </w:tcPr>
          <w:p w14:paraId="0E2ADA9D"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1D116FC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0FB299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13904,3</w:t>
            </w:r>
          </w:p>
        </w:tc>
        <w:tc>
          <w:tcPr>
            <w:tcW w:w="1645" w:type="dxa"/>
            <w:gridSpan w:val="2"/>
            <w:tcBorders>
              <w:top w:val="single" w:sz="6" w:space="0" w:color="auto"/>
              <w:left w:val="single" w:sz="6" w:space="0" w:color="auto"/>
              <w:bottom w:val="single" w:sz="6" w:space="0" w:color="auto"/>
            </w:tcBorders>
            <w:vAlign w:val="center"/>
          </w:tcPr>
          <w:p w14:paraId="7E76A9E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13904,3</w:t>
            </w:r>
          </w:p>
        </w:tc>
      </w:tr>
      <w:tr w:rsidR="00C779FC" w14:paraId="301109EB" w14:textId="77777777">
        <w:trPr>
          <w:trHeight w:val="200"/>
        </w:trPr>
        <w:tc>
          <w:tcPr>
            <w:tcW w:w="5850" w:type="dxa"/>
            <w:tcBorders>
              <w:top w:val="single" w:sz="6" w:space="0" w:color="auto"/>
              <w:bottom w:val="single" w:sz="6" w:space="0" w:color="auto"/>
              <w:right w:val="single" w:sz="6" w:space="0" w:color="auto"/>
            </w:tcBorders>
            <w:vAlign w:val="center"/>
          </w:tcPr>
          <w:p w14:paraId="1BBB9EE3"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14:paraId="07CB1E2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65117D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32244,6</w:t>
            </w:r>
          </w:p>
        </w:tc>
        <w:tc>
          <w:tcPr>
            <w:tcW w:w="1645" w:type="dxa"/>
            <w:gridSpan w:val="2"/>
            <w:tcBorders>
              <w:top w:val="single" w:sz="6" w:space="0" w:color="auto"/>
              <w:left w:val="single" w:sz="6" w:space="0" w:color="auto"/>
              <w:bottom w:val="single" w:sz="6" w:space="0" w:color="auto"/>
            </w:tcBorders>
            <w:vAlign w:val="center"/>
          </w:tcPr>
          <w:p w14:paraId="400C39C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30990,4</w:t>
            </w:r>
          </w:p>
        </w:tc>
      </w:tr>
      <w:tr w:rsidR="00C779FC" w14:paraId="16EBA264" w14:textId="77777777">
        <w:trPr>
          <w:trHeight w:val="200"/>
        </w:trPr>
        <w:tc>
          <w:tcPr>
            <w:tcW w:w="5850" w:type="dxa"/>
            <w:tcBorders>
              <w:top w:val="single" w:sz="6" w:space="0" w:color="auto"/>
              <w:bottom w:val="single" w:sz="6" w:space="0" w:color="auto"/>
              <w:right w:val="single" w:sz="6" w:space="0" w:color="auto"/>
            </w:tcBorders>
            <w:vAlign w:val="center"/>
          </w:tcPr>
          <w:p w14:paraId="18B63D90"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226471D7"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2700540"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1E8607F2"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r>
      <w:tr w:rsidR="00C779FC" w14:paraId="4290FAEA" w14:textId="77777777">
        <w:trPr>
          <w:trHeight w:val="200"/>
        </w:trPr>
        <w:tc>
          <w:tcPr>
            <w:tcW w:w="5850" w:type="dxa"/>
            <w:tcBorders>
              <w:top w:val="single" w:sz="6" w:space="0" w:color="auto"/>
              <w:bottom w:val="single" w:sz="6" w:space="0" w:color="auto"/>
              <w:right w:val="single" w:sz="6" w:space="0" w:color="auto"/>
            </w:tcBorders>
            <w:vAlign w:val="center"/>
          </w:tcPr>
          <w:p w14:paraId="68C187C7"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14:paraId="6382D8F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DCBAA9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29,1</w:t>
            </w:r>
          </w:p>
        </w:tc>
        <w:tc>
          <w:tcPr>
            <w:tcW w:w="1645" w:type="dxa"/>
            <w:gridSpan w:val="2"/>
            <w:tcBorders>
              <w:top w:val="single" w:sz="6" w:space="0" w:color="auto"/>
              <w:left w:val="single" w:sz="6" w:space="0" w:color="auto"/>
              <w:bottom w:val="single" w:sz="6" w:space="0" w:color="auto"/>
            </w:tcBorders>
            <w:vAlign w:val="center"/>
          </w:tcPr>
          <w:p w14:paraId="795B672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14,5</w:t>
            </w:r>
          </w:p>
        </w:tc>
      </w:tr>
      <w:tr w:rsidR="00C779FC" w14:paraId="1A9F3D4D" w14:textId="77777777">
        <w:trPr>
          <w:trHeight w:val="200"/>
        </w:trPr>
        <w:tc>
          <w:tcPr>
            <w:tcW w:w="5850" w:type="dxa"/>
            <w:tcBorders>
              <w:top w:val="single" w:sz="6" w:space="0" w:color="auto"/>
              <w:bottom w:val="single" w:sz="6" w:space="0" w:color="auto"/>
              <w:right w:val="single" w:sz="6" w:space="0" w:color="auto"/>
            </w:tcBorders>
            <w:vAlign w:val="center"/>
          </w:tcPr>
          <w:p w14:paraId="4EF6C23E"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14:paraId="6B86993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5AFD06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7942</w:t>
            </w:r>
          </w:p>
        </w:tc>
        <w:tc>
          <w:tcPr>
            <w:tcW w:w="1645" w:type="dxa"/>
            <w:gridSpan w:val="2"/>
            <w:tcBorders>
              <w:top w:val="single" w:sz="6" w:space="0" w:color="auto"/>
              <w:left w:val="single" w:sz="6" w:space="0" w:color="auto"/>
              <w:bottom w:val="single" w:sz="6" w:space="0" w:color="auto"/>
            </w:tcBorders>
            <w:vAlign w:val="center"/>
          </w:tcPr>
          <w:p w14:paraId="64DA028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7166,9</w:t>
            </w:r>
          </w:p>
        </w:tc>
      </w:tr>
      <w:tr w:rsidR="00C779FC" w14:paraId="5EB2A504" w14:textId="77777777">
        <w:trPr>
          <w:trHeight w:val="200"/>
        </w:trPr>
        <w:tc>
          <w:tcPr>
            <w:tcW w:w="5850" w:type="dxa"/>
            <w:tcBorders>
              <w:top w:val="single" w:sz="6" w:space="0" w:color="auto"/>
              <w:bottom w:val="single" w:sz="6" w:space="0" w:color="auto"/>
              <w:right w:val="single" w:sz="6" w:space="0" w:color="auto"/>
            </w:tcBorders>
            <w:vAlign w:val="center"/>
          </w:tcPr>
          <w:p w14:paraId="69FF610D"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14:paraId="053B24C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8FE1C0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w:t>
            </w:r>
          </w:p>
        </w:tc>
        <w:tc>
          <w:tcPr>
            <w:tcW w:w="1645" w:type="dxa"/>
            <w:gridSpan w:val="2"/>
            <w:tcBorders>
              <w:top w:val="single" w:sz="6" w:space="0" w:color="auto"/>
              <w:left w:val="single" w:sz="6" w:space="0" w:color="auto"/>
              <w:bottom w:val="single" w:sz="6" w:space="0" w:color="auto"/>
            </w:tcBorders>
            <w:vAlign w:val="center"/>
          </w:tcPr>
          <w:p w14:paraId="5786853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83,7</w:t>
            </w:r>
          </w:p>
        </w:tc>
      </w:tr>
      <w:tr w:rsidR="00C779FC" w14:paraId="57072099" w14:textId="77777777">
        <w:trPr>
          <w:trHeight w:val="200"/>
        </w:trPr>
        <w:tc>
          <w:tcPr>
            <w:tcW w:w="5850" w:type="dxa"/>
            <w:tcBorders>
              <w:top w:val="single" w:sz="6" w:space="0" w:color="auto"/>
              <w:bottom w:val="single" w:sz="6" w:space="0" w:color="auto"/>
              <w:right w:val="single" w:sz="6" w:space="0" w:color="auto"/>
            </w:tcBorders>
            <w:vAlign w:val="center"/>
          </w:tcPr>
          <w:p w14:paraId="06717036"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48EA6E5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4986F6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59,8</w:t>
            </w:r>
          </w:p>
        </w:tc>
        <w:tc>
          <w:tcPr>
            <w:tcW w:w="1645" w:type="dxa"/>
            <w:gridSpan w:val="2"/>
            <w:tcBorders>
              <w:top w:val="single" w:sz="6" w:space="0" w:color="auto"/>
              <w:left w:val="single" w:sz="6" w:space="0" w:color="auto"/>
              <w:bottom w:val="single" w:sz="6" w:space="0" w:color="auto"/>
            </w:tcBorders>
            <w:vAlign w:val="center"/>
          </w:tcPr>
          <w:p w14:paraId="46F5994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43,4</w:t>
            </w:r>
          </w:p>
        </w:tc>
      </w:tr>
      <w:tr w:rsidR="00C779FC" w14:paraId="2705D4E4" w14:textId="77777777">
        <w:trPr>
          <w:trHeight w:val="200"/>
        </w:trPr>
        <w:tc>
          <w:tcPr>
            <w:tcW w:w="5850" w:type="dxa"/>
            <w:tcBorders>
              <w:top w:val="single" w:sz="6" w:space="0" w:color="auto"/>
              <w:bottom w:val="single" w:sz="6" w:space="0" w:color="auto"/>
              <w:right w:val="single" w:sz="6" w:space="0" w:color="auto"/>
            </w:tcBorders>
            <w:vAlign w:val="center"/>
          </w:tcPr>
          <w:p w14:paraId="477A7090"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II</w:t>
            </w:r>
          </w:p>
        </w:tc>
        <w:tc>
          <w:tcPr>
            <w:tcW w:w="776" w:type="dxa"/>
            <w:tcBorders>
              <w:top w:val="single" w:sz="6" w:space="0" w:color="auto"/>
              <w:left w:val="single" w:sz="6" w:space="0" w:color="auto"/>
              <w:bottom w:val="single" w:sz="6" w:space="0" w:color="auto"/>
              <w:right w:val="single" w:sz="6" w:space="0" w:color="auto"/>
            </w:tcBorders>
            <w:vAlign w:val="center"/>
          </w:tcPr>
          <w:p w14:paraId="3F3D1C2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66CF35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8047,8</w:t>
            </w:r>
          </w:p>
        </w:tc>
        <w:tc>
          <w:tcPr>
            <w:tcW w:w="1645" w:type="dxa"/>
            <w:gridSpan w:val="2"/>
            <w:tcBorders>
              <w:top w:val="single" w:sz="6" w:space="0" w:color="auto"/>
              <w:left w:val="single" w:sz="6" w:space="0" w:color="auto"/>
              <w:bottom w:val="single" w:sz="6" w:space="0" w:color="auto"/>
            </w:tcBorders>
            <w:vAlign w:val="center"/>
          </w:tcPr>
          <w:p w14:paraId="3CBFD97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7308,5</w:t>
            </w:r>
          </w:p>
        </w:tc>
      </w:tr>
      <w:tr w:rsidR="00C779FC" w14:paraId="67AE6668" w14:textId="77777777">
        <w:trPr>
          <w:trHeight w:val="200"/>
        </w:trPr>
        <w:tc>
          <w:tcPr>
            <w:tcW w:w="5850" w:type="dxa"/>
            <w:tcBorders>
              <w:top w:val="single" w:sz="6" w:space="0" w:color="auto"/>
              <w:bottom w:val="single" w:sz="6" w:space="0" w:color="auto"/>
              <w:right w:val="single" w:sz="6" w:space="0" w:color="auto"/>
            </w:tcBorders>
            <w:vAlign w:val="center"/>
          </w:tcPr>
          <w:p w14:paraId="25C4E694"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14:paraId="0DCE74A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45D65E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40292,4</w:t>
            </w:r>
          </w:p>
        </w:tc>
        <w:tc>
          <w:tcPr>
            <w:tcW w:w="1645" w:type="dxa"/>
            <w:gridSpan w:val="2"/>
            <w:tcBorders>
              <w:top w:val="single" w:sz="6" w:space="0" w:color="auto"/>
              <w:left w:val="single" w:sz="6" w:space="0" w:color="auto"/>
              <w:bottom w:val="single" w:sz="6" w:space="0" w:color="auto"/>
            </w:tcBorders>
            <w:vAlign w:val="center"/>
          </w:tcPr>
          <w:p w14:paraId="4E1A72A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38298,9</w:t>
            </w:r>
          </w:p>
        </w:tc>
      </w:tr>
    </w:tbl>
    <w:p w14:paraId="289BA4E2"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C779FC" w14:paraId="06396213" w14:textId="77777777">
        <w:trPr>
          <w:trHeight w:val="529"/>
        </w:trPr>
        <w:tc>
          <w:tcPr>
            <w:tcW w:w="5850" w:type="dxa"/>
            <w:tcBorders>
              <w:top w:val="single" w:sz="6" w:space="0" w:color="auto"/>
              <w:bottom w:val="single" w:sz="6" w:space="0" w:color="auto"/>
              <w:right w:val="single" w:sz="6" w:space="0" w:color="auto"/>
            </w:tcBorders>
            <w:shd w:val="clear" w:color="auto" w:fill="E6E6E6"/>
            <w:vAlign w:val="center"/>
          </w:tcPr>
          <w:p w14:paraId="76114AA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06A506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599C120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року</w:t>
            </w:r>
          </w:p>
        </w:tc>
        <w:tc>
          <w:tcPr>
            <w:tcW w:w="1645" w:type="dxa"/>
            <w:tcBorders>
              <w:top w:val="single" w:sz="6" w:space="0" w:color="auto"/>
              <w:left w:val="single" w:sz="6" w:space="0" w:color="auto"/>
              <w:bottom w:val="single" w:sz="6" w:space="0" w:color="auto"/>
            </w:tcBorders>
            <w:shd w:val="clear" w:color="auto" w:fill="E6E6E6"/>
            <w:vAlign w:val="center"/>
          </w:tcPr>
          <w:p w14:paraId="536C8BB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C779FC" w14:paraId="64399A31"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62741DE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1BAC578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14:paraId="3DA68E6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14:paraId="39B15C9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C779FC" w14:paraId="6B846851" w14:textId="77777777">
        <w:trPr>
          <w:trHeight w:val="200"/>
        </w:trPr>
        <w:tc>
          <w:tcPr>
            <w:tcW w:w="5850" w:type="dxa"/>
            <w:tcBorders>
              <w:top w:val="single" w:sz="6" w:space="0" w:color="auto"/>
              <w:bottom w:val="single" w:sz="6" w:space="0" w:color="auto"/>
              <w:right w:val="single" w:sz="6" w:space="0" w:color="auto"/>
            </w:tcBorders>
            <w:vAlign w:val="center"/>
          </w:tcPr>
          <w:p w14:paraId="10DD3061"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 Власний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1095C645"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14:paraId="5CE3EE0D"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14:paraId="2F305046"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r>
      <w:tr w:rsidR="00C779FC" w14:paraId="4E49A451" w14:textId="77777777">
        <w:trPr>
          <w:trHeight w:val="205"/>
        </w:trPr>
        <w:tc>
          <w:tcPr>
            <w:tcW w:w="5850" w:type="dxa"/>
            <w:tcBorders>
              <w:top w:val="single" w:sz="6" w:space="0" w:color="auto"/>
              <w:bottom w:val="single" w:sz="6" w:space="0" w:color="auto"/>
              <w:right w:val="single" w:sz="6" w:space="0" w:color="auto"/>
            </w:tcBorders>
            <w:vAlign w:val="center"/>
          </w:tcPr>
          <w:p w14:paraId="51A2D1ED"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6E5C5D8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14:paraId="687C8AC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13440,9</w:t>
            </w:r>
          </w:p>
        </w:tc>
        <w:tc>
          <w:tcPr>
            <w:tcW w:w="1645" w:type="dxa"/>
            <w:tcBorders>
              <w:top w:val="single" w:sz="6" w:space="0" w:color="auto"/>
              <w:left w:val="single" w:sz="6" w:space="0" w:color="auto"/>
              <w:bottom w:val="single" w:sz="6" w:space="0" w:color="auto"/>
            </w:tcBorders>
            <w:vAlign w:val="center"/>
          </w:tcPr>
          <w:p w14:paraId="0CE5285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13440,9</w:t>
            </w:r>
          </w:p>
        </w:tc>
      </w:tr>
      <w:tr w:rsidR="00C779FC" w14:paraId="62E88388" w14:textId="77777777">
        <w:trPr>
          <w:trHeight w:val="200"/>
        </w:trPr>
        <w:tc>
          <w:tcPr>
            <w:tcW w:w="5850" w:type="dxa"/>
            <w:tcBorders>
              <w:top w:val="single" w:sz="6" w:space="0" w:color="auto"/>
              <w:bottom w:val="single" w:sz="6" w:space="0" w:color="auto"/>
              <w:right w:val="single" w:sz="6" w:space="0" w:color="auto"/>
            </w:tcBorders>
            <w:vAlign w:val="center"/>
          </w:tcPr>
          <w:p w14:paraId="7A3183ED"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589F066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14:paraId="67C52EB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19208,9</w:t>
            </w:r>
          </w:p>
        </w:tc>
        <w:tc>
          <w:tcPr>
            <w:tcW w:w="1645" w:type="dxa"/>
            <w:tcBorders>
              <w:top w:val="single" w:sz="6" w:space="0" w:color="auto"/>
              <w:left w:val="single" w:sz="6" w:space="0" w:color="auto"/>
              <w:bottom w:val="single" w:sz="6" w:space="0" w:color="auto"/>
            </w:tcBorders>
            <w:vAlign w:val="center"/>
          </w:tcPr>
          <w:p w14:paraId="129E6DD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14572,1</w:t>
            </w:r>
          </w:p>
        </w:tc>
      </w:tr>
      <w:tr w:rsidR="00C779FC" w14:paraId="2CB03600" w14:textId="77777777">
        <w:trPr>
          <w:trHeight w:val="200"/>
        </w:trPr>
        <w:tc>
          <w:tcPr>
            <w:tcW w:w="5850" w:type="dxa"/>
            <w:tcBorders>
              <w:top w:val="single" w:sz="6" w:space="0" w:color="auto"/>
              <w:bottom w:val="single" w:sz="6" w:space="0" w:color="auto"/>
              <w:right w:val="single" w:sz="6" w:space="0" w:color="auto"/>
            </w:tcBorders>
            <w:vAlign w:val="center"/>
          </w:tcPr>
          <w:p w14:paraId="0D0ADB9D"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7497DC6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14:paraId="00EED7A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5D4B85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79FC" w14:paraId="1514DE86" w14:textId="77777777">
        <w:trPr>
          <w:trHeight w:val="200"/>
        </w:trPr>
        <w:tc>
          <w:tcPr>
            <w:tcW w:w="5850" w:type="dxa"/>
            <w:tcBorders>
              <w:top w:val="single" w:sz="6" w:space="0" w:color="auto"/>
              <w:bottom w:val="single" w:sz="6" w:space="0" w:color="auto"/>
              <w:right w:val="single" w:sz="6" w:space="0" w:color="auto"/>
            </w:tcBorders>
            <w:vAlign w:val="center"/>
          </w:tcPr>
          <w:p w14:paraId="7F1467E0"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14:paraId="4CE2005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vAlign w:val="center"/>
          </w:tcPr>
          <w:p w14:paraId="1533450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32649,8</w:t>
            </w:r>
          </w:p>
        </w:tc>
        <w:tc>
          <w:tcPr>
            <w:tcW w:w="1645" w:type="dxa"/>
            <w:tcBorders>
              <w:top w:val="single" w:sz="6" w:space="0" w:color="auto"/>
              <w:left w:val="single" w:sz="6" w:space="0" w:color="auto"/>
              <w:bottom w:val="single" w:sz="6" w:space="0" w:color="auto"/>
            </w:tcBorders>
            <w:vAlign w:val="center"/>
          </w:tcPr>
          <w:p w14:paraId="6AECAF7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28013</w:t>
            </w:r>
          </w:p>
        </w:tc>
      </w:tr>
      <w:tr w:rsidR="00C779FC" w14:paraId="4493C38F" w14:textId="77777777">
        <w:trPr>
          <w:trHeight w:val="200"/>
        </w:trPr>
        <w:tc>
          <w:tcPr>
            <w:tcW w:w="5850" w:type="dxa"/>
            <w:tcBorders>
              <w:top w:val="single" w:sz="6" w:space="0" w:color="auto"/>
              <w:bottom w:val="single" w:sz="6" w:space="0" w:color="auto"/>
              <w:right w:val="single" w:sz="6" w:space="0" w:color="auto"/>
            </w:tcBorders>
            <w:vAlign w:val="center"/>
          </w:tcPr>
          <w:p w14:paraId="5CA97041"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 Довгострокові зобов`язання, цільове фінансування та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14:paraId="6B44429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vAlign w:val="center"/>
          </w:tcPr>
          <w:p w14:paraId="34BB273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0ADC682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79FC" w14:paraId="0BA7AF67" w14:textId="77777777">
        <w:trPr>
          <w:trHeight w:val="200"/>
        </w:trPr>
        <w:tc>
          <w:tcPr>
            <w:tcW w:w="5850" w:type="dxa"/>
            <w:tcBorders>
              <w:top w:val="single" w:sz="6" w:space="0" w:color="auto"/>
              <w:bottom w:val="single" w:sz="6" w:space="0" w:color="auto"/>
              <w:right w:val="single" w:sz="6" w:space="0" w:color="auto"/>
            </w:tcBorders>
            <w:vAlign w:val="center"/>
          </w:tcPr>
          <w:p w14:paraId="73C20B4E"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lastRenderedPageBreak/>
              <w:t>III.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76389EAD"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14:paraId="752C500D"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14:paraId="4007F0A5" w14:textId="77777777" w:rsidR="00C779FC" w:rsidRDefault="00C779FC">
            <w:pPr>
              <w:widowControl w:val="0"/>
              <w:autoSpaceDE w:val="0"/>
              <w:autoSpaceDN w:val="0"/>
              <w:adjustRightInd w:val="0"/>
              <w:spacing w:after="0" w:line="240" w:lineRule="auto"/>
              <w:jc w:val="center"/>
              <w:rPr>
                <w:rFonts w:ascii="Times New Roman CYR" w:hAnsi="Times New Roman CYR" w:cs="Times New Roman CYR"/>
              </w:rPr>
            </w:pPr>
          </w:p>
        </w:tc>
      </w:tr>
      <w:tr w:rsidR="00C779FC" w14:paraId="48BBFE9C" w14:textId="77777777">
        <w:trPr>
          <w:trHeight w:val="200"/>
        </w:trPr>
        <w:tc>
          <w:tcPr>
            <w:tcW w:w="5850" w:type="dxa"/>
            <w:tcBorders>
              <w:top w:val="single" w:sz="6" w:space="0" w:color="auto"/>
              <w:bottom w:val="single" w:sz="6" w:space="0" w:color="auto"/>
              <w:right w:val="single" w:sz="6" w:space="0" w:color="auto"/>
            </w:tcBorders>
            <w:vAlign w:val="center"/>
          </w:tcPr>
          <w:p w14:paraId="3B00C481"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14:paraId="277F6AA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14:paraId="5E2B175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62BC89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79FC" w14:paraId="737ADE32" w14:textId="77777777">
        <w:trPr>
          <w:trHeight w:val="200"/>
        </w:trPr>
        <w:tc>
          <w:tcPr>
            <w:tcW w:w="5850" w:type="dxa"/>
            <w:tcBorders>
              <w:top w:val="single" w:sz="6" w:space="0" w:color="auto"/>
              <w:bottom w:val="single" w:sz="6" w:space="0" w:color="auto"/>
              <w:right w:val="single" w:sz="6" w:space="0" w:color="auto"/>
            </w:tcBorders>
            <w:vAlign w:val="center"/>
          </w:tcPr>
          <w:p w14:paraId="6F237CC3"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заборгованість за: за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14:paraId="3F7639B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14:paraId="35917C3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923,4</w:t>
            </w:r>
          </w:p>
        </w:tc>
        <w:tc>
          <w:tcPr>
            <w:tcW w:w="1645" w:type="dxa"/>
            <w:tcBorders>
              <w:top w:val="single" w:sz="6" w:space="0" w:color="auto"/>
              <w:left w:val="single" w:sz="6" w:space="0" w:color="auto"/>
              <w:bottom w:val="single" w:sz="6" w:space="0" w:color="auto"/>
            </w:tcBorders>
            <w:vAlign w:val="center"/>
          </w:tcPr>
          <w:p w14:paraId="29566C0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2016,6</w:t>
            </w:r>
          </w:p>
        </w:tc>
      </w:tr>
      <w:tr w:rsidR="00C779FC" w14:paraId="18BAACB0" w14:textId="77777777">
        <w:trPr>
          <w:trHeight w:val="200"/>
        </w:trPr>
        <w:tc>
          <w:tcPr>
            <w:tcW w:w="5850" w:type="dxa"/>
            <w:tcBorders>
              <w:top w:val="single" w:sz="6" w:space="0" w:color="auto"/>
              <w:bottom w:val="single" w:sz="6" w:space="0" w:color="auto"/>
              <w:right w:val="single" w:sz="6" w:space="0" w:color="auto"/>
            </w:tcBorders>
            <w:vAlign w:val="center"/>
          </w:tcPr>
          <w:p w14:paraId="4BAB10F6"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14:paraId="7CB67D5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14:paraId="7FF25EF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88,2</w:t>
            </w:r>
          </w:p>
        </w:tc>
        <w:tc>
          <w:tcPr>
            <w:tcW w:w="1645" w:type="dxa"/>
            <w:tcBorders>
              <w:top w:val="single" w:sz="6" w:space="0" w:color="auto"/>
              <w:left w:val="single" w:sz="6" w:space="0" w:color="auto"/>
              <w:bottom w:val="single" w:sz="6" w:space="0" w:color="auto"/>
            </w:tcBorders>
            <w:vAlign w:val="center"/>
          </w:tcPr>
          <w:p w14:paraId="10333D1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247,3</w:t>
            </w:r>
          </w:p>
        </w:tc>
      </w:tr>
      <w:tr w:rsidR="00C779FC" w14:paraId="7A00CAA8" w14:textId="77777777">
        <w:trPr>
          <w:trHeight w:val="200"/>
        </w:trPr>
        <w:tc>
          <w:tcPr>
            <w:tcW w:w="5850" w:type="dxa"/>
            <w:tcBorders>
              <w:top w:val="single" w:sz="6" w:space="0" w:color="auto"/>
              <w:bottom w:val="single" w:sz="6" w:space="0" w:color="auto"/>
              <w:right w:val="single" w:sz="6" w:space="0" w:color="auto"/>
            </w:tcBorders>
            <w:vAlign w:val="center"/>
          </w:tcPr>
          <w:p w14:paraId="4C7FAAE9"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58CC97B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14:paraId="3BE536F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37AD315"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79FC" w14:paraId="0402BE1E" w14:textId="77777777">
        <w:trPr>
          <w:trHeight w:val="200"/>
        </w:trPr>
        <w:tc>
          <w:tcPr>
            <w:tcW w:w="5850" w:type="dxa"/>
            <w:tcBorders>
              <w:top w:val="single" w:sz="6" w:space="0" w:color="auto"/>
              <w:bottom w:val="single" w:sz="6" w:space="0" w:color="auto"/>
              <w:right w:val="single" w:sz="6" w:space="0" w:color="auto"/>
            </w:tcBorders>
            <w:vAlign w:val="center"/>
          </w:tcPr>
          <w:p w14:paraId="0B6B7CCE"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14:paraId="359FA25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14:paraId="48246DC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8933FC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11,5</w:t>
            </w:r>
          </w:p>
        </w:tc>
      </w:tr>
      <w:tr w:rsidR="00C779FC" w14:paraId="32694DD2" w14:textId="77777777">
        <w:trPr>
          <w:trHeight w:val="200"/>
        </w:trPr>
        <w:tc>
          <w:tcPr>
            <w:tcW w:w="5850" w:type="dxa"/>
            <w:tcBorders>
              <w:top w:val="single" w:sz="6" w:space="0" w:color="auto"/>
              <w:bottom w:val="single" w:sz="6" w:space="0" w:color="auto"/>
              <w:right w:val="single" w:sz="6" w:space="0" w:color="auto"/>
            </w:tcBorders>
            <w:vAlign w:val="center"/>
          </w:tcPr>
          <w:p w14:paraId="78442BEF"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6A56620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14:paraId="0EFB066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6631</w:t>
            </w:r>
          </w:p>
        </w:tc>
        <w:tc>
          <w:tcPr>
            <w:tcW w:w="1645" w:type="dxa"/>
            <w:tcBorders>
              <w:top w:val="single" w:sz="6" w:space="0" w:color="auto"/>
              <w:left w:val="single" w:sz="6" w:space="0" w:color="auto"/>
              <w:bottom w:val="single" w:sz="6" w:space="0" w:color="auto"/>
            </w:tcBorders>
            <w:vAlign w:val="center"/>
          </w:tcPr>
          <w:p w14:paraId="4F3153D1"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8010,5</w:t>
            </w:r>
          </w:p>
        </w:tc>
      </w:tr>
      <w:tr w:rsidR="00C779FC" w14:paraId="3C8044A2" w14:textId="77777777">
        <w:trPr>
          <w:trHeight w:val="200"/>
        </w:trPr>
        <w:tc>
          <w:tcPr>
            <w:tcW w:w="5850" w:type="dxa"/>
            <w:tcBorders>
              <w:top w:val="single" w:sz="6" w:space="0" w:color="auto"/>
              <w:bottom w:val="single" w:sz="6" w:space="0" w:color="auto"/>
              <w:right w:val="single" w:sz="6" w:space="0" w:color="auto"/>
            </w:tcBorders>
            <w:vAlign w:val="center"/>
          </w:tcPr>
          <w:p w14:paraId="0CDB436A"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III</w:t>
            </w:r>
          </w:p>
        </w:tc>
        <w:tc>
          <w:tcPr>
            <w:tcW w:w="776" w:type="dxa"/>
            <w:tcBorders>
              <w:top w:val="single" w:sz="6" w:space="0" w:color="auto"/>
              <w:left w:val="single" w:sz="6" w:space="0" w:color="auto"/>
              <w:bottom w:val="single" w:sz="6" w:space="0" w:color="auto"/>
              <w:right w:val="single" w:sz="6" w:space="0" w:color="auto"/>
            </w:tcBorders>
            <w:vAlign w:val="center"/>
          </w:tcPr>
          <w:p w14:paraId="52B5EFF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vAlign w:val="center"/>
          </w:tcPr>
          <w:p w14:paraId="28C44C0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7642,6</w:t>
            </w:r>
          </w:p>
        </w:tc>
        <w:tc>
          <w:tcPr>
            <w:tcW w:w="1645" w:type="dxa"/>
            <w:tcBorders>
              <w:top w:val="single" w:sz="6" w:space="0" w:color="auto"/>
              <w:left w:val="single" w:sz="6" w:space="0" w:color="auto"/>
              <w:bottom w:val="single" w:sz="6" w:space="0" w:color="auto"/>
            </w:tcBorders>
            <w:vAlign w:val="center"/>
          </w:tcPr>
          <w:p w14:paraId="0DA6365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10285,9</w:t>
            </w:r>
          </w:p>
        </w:tc>
      </w:tr>
      <w:tr w:rsidR="00C779FC" w14:paraId="288956D3" w14:textId="77777777">
        <w:trPr>
          <w:trHeight w:val="200"/>
        </w:trPr>
        <w:tc>
          <w:tcPr>
            <w:tcW w:w="5850" w:type="dxa"/>
            <w:tcBorders>
              <w:top w:val="single" w:sz="6" w:space="0" w:color="auto"/>
              <w:bottom w:val="single" w:sz="6" w:space="0" w:color="auto"/>
              <w:right w:val="single" w:sz="6" w:space="0" w:color="auto"/>
            </w:tcBorders>
            <w:vAlign w:val="center"/>
          </w:tcPr>
          <w:p w14:paraId="1FD5D332"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14:paraId="6913DE8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vAlign w:val="center"/>
          </w:tcPr>
          <w:p w14:paraId="3A4DF309"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40292,4</w:t>
            </w:r>
          </w:p>
        </w:tc>
        <w:tc>
          <w:tcPr>
            <w:tcW w:w="1645" w:type="dxa"/>
            <w:tcBorders>
              <w:top w:val="single" w:sz="6" w:space="0" w:color="auto"/>
              <w:left w:val="single" w:sz="6" w:space="0" w:color="auto"/>
              <w:bottom w:val="single" w:sz="6" w:space="0" w:color="auto"/>
            </w:tcBorders>
            <w:vAlign w:val="center"/>
          </w:tcPr>
          <w:p w14:paraId="5B71670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38298,9</w:t>
            </w:r>
          </w:p>
        </w:tc>
      </w:tr>
    </w:tbl>
    <w:p w14:paraId="37D49EBD"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p w14:paraId="4763BC7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2. Звіт про фінансові результати</w:t>
      </w:r>
    </w:p>
    <w:p w14:paraId="5841EBC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2022 рік</w:t>
      </w:r>
    </w:p>
    <w:p w14:paraId="73FF4D9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№2-мc</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C779FC" w14:paraId="0D4DC6FE" w14:textId="77777777">
        <w:trPr>
          <w:gridBefore w:val="3"/>
          <w:wBefore w:w="7500" w:type="dxa"/>
          <w:trHeight w:val="280"/>
        </w:trPr>
        <w:tc>
          <w:tcPr>
            <w:tcW w:w="1500" w:type="dxa"/>
            <w:gridSpan w:val="2"/>
            <w:tcBorders>
              <w:top w:val="nil"/>
              <w:left w:val="nil"/>
              <w:bottom w:val="nil"/>
              <w:right w:val="single" w:sz="6" w:space="0" w:color="auto"/>
            </w:tcBorders>
            <w:vAlign w:val="center"/>
          </w:tcPr>
          <w:p w14:paraId="24509650" w14:textId="77777777" w:rsidR="00C779FC" w:rsidRDefault="00902CA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14:paraId="42A349AA" w14:textId="77777777" w:rsidR="00C779FC" w:rsidRDefault="00902CA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1801007</w:t>
            </w:r>
          </w:p>
        </w:tc>
      </w:tr>
      <w:tr w:rsidR="00C779FC" w14:paraId="51293F6B" w14:textId="77777777">
        <w:trPr>
          <w:trHeight w:val="530"/>
        </w:trPr>
        <w:tc>
          <w:tcPr>
            <w:tcW w:w="5850" w:type="dxa"/>
            <w:tcBorders>
              <w:top w:val="single" w:sz="6" w:space="0" w:color="auto"/>
              <w:bottom w:val="single" w:sz="6" w:space="0" w:color="auto"/>
              <w:right w:val="single" w:sz="6" w:space="0" w:color="auto"/>
            </w:tcBorders>
            <w:shd w:val="clear" w:color="auto" w:fill="E6E6E6"/>
            <w:vAlign w:val="center"/>
          </w:tcPr>
          <w:p w14:paraId="7BD7B5A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D605DB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14F75F1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7107BEA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попередній період</w:t>
            </w:r>
          </w:p>
        </w:tc>
      </w:tr>
      <w:tr w:rsidR="00C779FC" w14:paraId="509FD983"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3672BB5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6A8AFAA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70BE11D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14:paraId="46C00C2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C779FC" w14:paraId="732F4636" w14:textId="77777777">
        <w:trPr>
          <w:trHeight w:val="200"/>
        </w:trPr>
        <w:tc>
          <w:tcPr>
            <w:tcW w:w="5850" w:type="dxa"/>
            <w:tcBorders>
              <w:top w:val="single" w:sz="6" w:space="0" w:color="auto"/>
              <w:bottom w:val="single" w:sz="6" w:space="0" w:color="auto"/>
              <w:right w:val="single" w:sz="6" w:space="0" w:color="auto"/>
            </w:tcBorders>
            <w:vAlign w:val="center"/>
          </w:tcPr>
          <w:p w14:paraId="1F685527"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0097757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D82F85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4471</w:t>
            </w:r>
          </w:p>
        </w:tc>
        <w:tc>
          <w:tcPr>
            <w:tcW w:w="1645" w:type="dxa"/>
            <w:gridSpan w:val="2"/>
            <w:tcBorders>
              <w:top w:val="single" w:sz="6" w:space="0" w:color="auto"/>
              <w:left w:val="single" w:sz="6" w:space="0" w:color="auto"/>
              <w:bottom w:val="single" w:sz="6" w:space="0" w:color="auto"/>
            </w:tcBorders>
            <w:vAlign w:val="center"/>
          </w:tcPr>
          <w:p w14:paraId="347E7A8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5639,8</w:t>
            </w:r>
          </w:p>
        </w:tc>
      </w:tr>
      <w:tr w:rsidR="00C779FC" w14:paraId="461D4352" w14:textId="77777777">
        <w:trPr>
          <w:trHeight w:val="200"/>
        </w:trPr>
        <w:tc>
          <w:tcPr>
            <w:tcW w:w="5850" w:type="dxa"/>
            <w:tcBorders>
              <w:top w:val="single" w:sz="6" w:space="0" w:color="auto"/>
              <w:bottom w:val="single" w:sz="6" w:space="0" w:color="auto"/>
              <w:right w:val="single" w:sz="6" w:space="0" w:color="auto"/>
            </w:tcBorders>
            <w:vAlign w:val="center"/>
          </w:tcPr>
          <w:p w14:paraId="77A57628"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21B2D62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4CDF56C"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433,7</w:t>
            </w:r>
          </w:p>
        </w:tc>
        <w:tc>
          <w:tcPr>
            <w:tcW w:w="1645" w:type="dxa"/>
            <w:gridSpan w:val="2"/>
            <w:tcBorders>
              <w:top w:val="single" w:sz="6" w:space="0" w:color="auto"/>
              <w:left w:val="single" w:sz="6" w:space="0" w:color="auto"/>
              <w:bottom w:val="single" w:sz="6" w:space="0" w:color="auto"/>
            </w:tcBorders>
            <w:vAlign w:val="center"/>
          </w:tcPr>
          <w:p w14:paraId="4C4D21F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3980,7</w:t>
            </w:r>
          </w:p>
        </w:tc>
      </w:tr>
      <w:tr w:rsidR="00C779FC" w14:paraId="64894F43" w14:textId="77777777">
        <w:trPr>
          <w:trHeight w:val="200"/>
        </w:trPr>
        <w:tc>
          <w:tcPr>
            <w:tcW w:w="5850" w:type="dxa"/>
            <w:tcBorders>
              <w:top w:val="single" w:sz="6" w:space="0" w:color="auto"/>
              <w:bottom w:val="single" w:sz="6" w:space="0" w:color="auto"/>
              <w:right w:val="single" w:sz="6" w:space="0" w:color="auto"/>
            </w:tcBorders>
            <w:vAlign w:val="center"/>
          </w:tcPr>
          <w:p w14:paraId="6BAC6FE9"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Разом доходи </w:t>
            </w:r>
            <w:r>
              <w:rPr>
                <w:rFonts w:ascii="Times New Roman CYR" w:hAnsi="Times New Roman CYR" w:cs="Times New Roman CYR"/>
              </w:rPr>
              <w:t>(2000 + 2160)</w:t>
            </w:r>
          </w:p>
        </w:tc>
        <w:tc>
          <w:tcPr>
            <w:tcW w:w="776" w:type="dxa"/>
            <w:tcBorders>
              <w:top w:val="single" w:sz="6" w:space="0" w:color="auto"/>
              <w:left w:val="single" w:sz="6" w:space="0" w:color="auto"/>
              <w:bottom w:val="single" w:sz="6" w:space="0" w:color="auto"/>
              <w:right w:val="single" w:sz="6" w:space="0" w:color="auto"/>
            </w:tcBorders>
            <w:vAlign w:val="center"/>
          </w:tcPr>
          <w:p w14:paraId="514E36A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0938BF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4904,7</w:t>
            </w:r>
          </w:p>
        </w:tc>
        <w:tc>
          <w:tcPr>
            <w:tcW w:w="1645" w:type="dxa"/>
            <w:gridSpan w:val="2"/>
            <w:tcBorders>
              <w:top w:val="single" w:sz="6" w:space="0" w:color="auto"/>
              <w:left w:val="single" w:sz="6" w:space="0" w:color="auto"/>
              <w:bottom w:val="single" w:sz="6" w:space="0" w:color="auto"/>
            </w:tcBorders>
            <w:vAlign w:val="center"/>
          </w:tcPr>
          <w:p w14:paraId="776E7B9E"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9620,5</w:t>
            </w:r>
          </w:p>
        </w:tc>
      </w:tr>
      <w:tr w:rsidR="00C779FC" w14:paraId="0E2C91E6" w14:textId="77777777">
        <w:trPr>
          <w:trHeight w:val="200"/>
        </w:trPr>
        <w:tc>
          <w:tcPr>
            <w:tcW w:w="5850" w:type="dxa"/>
            <w:tcBorders>
              <w:top w:val="single" w:sz="6" w:space="0" w:color="auto"/>
              <w:bottom w:val="single" w:sz="6" w:space="0" w:color="auto"/>
              <w:right w:val="single" w:sz="6" w:space="0" w:color="auto"/>
            </w:tcBorders>
            <w:vAlign w:val="center"/>
          </w:tcPr>
          <w:p w14:paraId="02B2A8B7"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1AFF332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B59006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(4102,3)</w:t>
            </w:r>
          </w:p>
        </w:tc>
        <w:tc>
          <w:tcPr>
            <w:tcW w:w="1645" w:type="dxa"/>
            <w:gridSpan w:val="2"/>
            <w:tcBorders>
              <w:top w:val="single" w:sz="6" w:space="0" w:color="auto"/>
              <w:left w:val="single" w:sz="6" w:space="0" w:color="auto"/>
              <w:bottom w:val="single" w:sz="6" w:space="0" w:color="auto"/>
            </w:tcBorders>
            <w:vAlign w:val="center"/>
          </w:tcPr>
          <w:p w14:paraId="307185F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(1170,7)</w:t>
            </w:r>
          </w:p>
        </w:tc>
      </w:tr>
      <w:tr w:rsidR="00C779FC" w14:paraId="095ACCCE" w14:textId="77777777">
        <w:trPr>
          <w:trHeight w:val="200"/>
        </w:trPr>
        <w:tc>
          <w:tcPr>
            <w:tcW w:w="5850" w:type="dxa"/>
            <w:tcBorders>
              <w:top w:val="single" w:sz="6" w:space="0" w:color="auto"/>
              <w:bottom w:val="single" w:sz="6" w:space="0" w:color="auto"/>
              <w:right w:val="single" w:sz="6" w:space="0" w:color="auto"/>
            </w:tcBorders>
            <w:vAlign w:val="center"/>
          </w:tcPr>
          <w:p w14:paraId="5EE5D721"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327AFE22"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3741C78"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(5110)</w:t>
            </w:r>
          </w:p>
        </w:tc>
        <w:tc>
          <w:tcPr>
            <w:tcW w:w="1645" w:type="dxa"/>
            <w:gridSpan w:val="2"/>
            <w:tcBorders>
              <w:top w:val="single" w:sz="6" w:space="0" w:color="auto"/>
              <w:left w:val="single" w:sz="6" w:space="0" w:color="auto"/>
              <w:bottom w:val="single" w:sz="6" w:space="0" w:color="auto"/>
            </w:tcBorders>
            <w:vAlign w:val="center"/>
          </w:tcPr>
          <w:p w14:paraId="0874F154"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(13000,4)</w:t>
            </w:r>
          </w:p>
        </w:tc>
      </w:tr>
      <w:tr w:rsidR="00C779FC" w14:paraId="52EE64C4" w14:textId="77777777">
        <w:trPr>
          <w:trHeight w:val="200"/>
        </w:trPr>
        <w:tc>
          <w:tcPr>
            <w:tcW w:w="5850" w:type="dxa"/>
            <w:tcBorders>
              <w:top w:val="single" w:sz="6" w:space="0" w:color="auto"/>
              <w:bottom w:val="single" w:sz="6" w:space="0" w:color="auto"/>
              <w:right w:val="single" w:sz="6" w:space="0" w:color="auto"/>
            </w:tcBorders>
            <w:vAlign w:val="center"/>
          </w:tcPr>
          <w:p w14:paraId="7B6FB188"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Разом витрати </w:t>
            </w:r>
            <w:r>
              <w:rPr>
                <w:rFonts w:ascii="Times New Roman CYR" w:hAnsi="Times New Roman CYR" w:cs="Times New Roman CYR"/>
              </w:rPr>
              <w:t>(2050 + 2165)</w:t>
            </w:r>
          </w:p>
        </w:tc>
        <w:tc>
          <w:tcPr>
            <w:tcW w:w="776" w:type="dxa"/>
            <w:tcBorders>
              <w:top w:val="single" w:sz="6" w:space="0" w:color="auto"/>
              <w:left w:val="single" w:sz="6" w:space="0" w:color="auto"/>
              <w:bottom w:val="single" w:sz="6" w:space="0" w:color="auto"/>
              <w:right w:val="single" w:sz="6" w:space="0" w:color="auto"/>
            </w:tcBorders>
            <w:vAlign w:val="center"/>
          </w:tcPr>
          <w:p w14:paraId="06FA9F2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2285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7B9430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(9212,3)</w:t>
            </w:r>
          </w:p>
        </w:tc>
        <w:tc>
          <w:tcPr>
            <w:tcW w:w="1645" w:type="dxa"/>
            <w:gridSpan w:val="2"/>
            <w:tcBorders>
              <w:top w:val="single" w:sz="6" w:space="0" w:color="auto"/>
              <w:left w:val="single" w:sz="6" w:space="0" w:color="auto"/>
              <w:bottom w:val="single" w:sz="6" w:space="0" w:color="auto"/>
            </w:tcBorders>
            <w:vAlign w:val="center"/>
          </w:tcPr>
          <w:p w14:paraId="794E7BC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(14171,1)</w:t>
            </w:r>
          </w:p>
        </w:tc>
      </w:tr>
      <w:tr w:rsidR="00C779FC" w14:paraId="2434AE59" w14:textId="77777777">
        <w:trPr>
          <w:trHeight w:val="200"/>
        </w:trPr>
        <w:tc>
          <w:tcPr>
            <w:tcW w:w="5850" w:type="dxa"/>
            <w:tcBorders>
              <w:top w:val="single" w:sz="6" w:space="0" w:color="auto"/>
              <w:bottom w:val="single" w:sz="6" w:space="0" w:color="auto"/>
              <w:right w:val="single" w:sz="6" w:space="0" w:color="auto"/>
            </w:tcBorders>
            <w:vAlign w:val="center"/>
          </w:tcPr>
          <w:p w14:paraId="1E9CA253"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Фінансовий результат до оподаткування (2280 - 2285)</w:t>
            </w:r>
          </w:p>
        </w:tc>
        <w:tc>
          <w:tcPr>
            <w:tcW w:w="776" w:type="dxa"/>
            <w:tcBorders>
              <w:top w:val="single" w:sz="6" w:space="0" w:color="auto"/>
              <w:left w:val="single" w:sz="6" w:space="0" w:color="auto"/>
              <w:bottom w:val="single" w:sz="6" w:space="0" w:color="auto"/>
              <w:right w:val="single" w:sz="6" w:space="0" w:color="auto"/>
            </w:tcBorders>
            <w:vAlign w:val="center"/>
          </w:tcPr>
          <w:p w14:paraId="7A0C0BF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B32E27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-4307,6</w:t>
            </w:r>
          </w:p>
        </w:tc>
        <w:tc>
          <w:tcPr>
            <w:tcW w:w="1645" w:type="dxa"/>
            <w:gridSpan w:val="2"/>
            <w:tcBorders>
              <w:top w:val="single" w:sz="6" w:space="0" w:color="auto"/>
              <w:left w:val="single" w:sz="6" w:space="0" w:color="auto"/>
              <w:bottom w:val="single" w:sz="6" w:space="0" w:color="auto"/>
            </w:tcBorders>
            <w:vAlign w:val="center"/>
          </w:tcPr>
          <w:p w14:paraId="2A268E7A"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-4550,6</w:t>
            </w:r>
          </w:p>
        </w:tc>
      </w:tr>
      <w:tr w:rsidR="00C779FC" w14:paraId="21F53217" w14:textId="77777777">
        <w:trPr>
          <w:trHeight w:val="200"/>
        </w:trPr>
        <w:tc>
          <w:tcPr>
            <w:tcW w:w="5850" w:type="dxa"/>
            <w:tcBorders>
              <w:top w:val="single" w:sz="6" w:space="0" w:color="auto"/>
              <w:bottom w:val="single" w:sz="6" w:space="0" w:color="auto"/>
              <w:right w:val="single" w:sz="6" w:space="0" w:color="auto"/>
            </w:tcBorders>
            <w:vAlign w:val="center"/>
          </w:tcPr>
          <w:p w14:paraId="14113F83"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74BE3A6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0D2D1D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2C8F1E7"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79FC" w14:paraId="5437F300" w14:textId="77777777">
        <w:trPr>
          <w:trHeight w:val="200"/>
        </w:trPr>
        <w:tc>
          <w:tcPr>
            <w:tcW w:w="5850" w:type="dxa"/>
            <w:tcBorders>
              <w:top w:val="single" w:sz="6" w:space="0" w:color="auto"/>
              <w:bottom w:val="single" w:sz="6" w:space="0" w:color="auto"/>
              <w:right w:val="single" w:sz="6" w:space="0" w:color="auto"/>
            </w:tcBorders>
            <w:vAlign w:val="center"/>
          </w:tcPr>
          <w:p w14:paraId="568F69E8"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Витрати (доходи), які зменшують (збільшують) фінансовий результат після оподаткування </w:t>
            </w:r>
          </w:p>
        </w:tc>
        <w:tc>
          <w:tcPr>
            <w:tcW w:w="776" w:type="dxa"/>
            <w:tcBorders>
              <w:top w:val="single" w:sz="6" w:space="0" w:color="auto"/>
              <w:left w:val="single" w:sz="6" w:space="0" w:color="auto"/>
              <w:bottom w:val="single" w:sz="6" w:space="0" w:color="auto"/>
              <w:right w:val="single" w:sz="6" w:space="0" w:color="auto"/>
            </w:tcBorders>
            <w:vAlign w:val="center"/>
          </w:tcPr>
          <w:p w14:paraId="56DEC30B"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AED6E10"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1A43953"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79FC" w14:paraId="04E8F950" w14:textId="77777777">
        <w:trPr>
          <w:trHeight w:val="200"/>
        </w:trPr>
        <w:tc>
          <w:tcPr>
            <w:tcW w:w="5850" w:type="dxa"/>
            <w:tcBorders>
              <w:top w:val="single" w:sz="6" w:space="0" w:color="auto"/>
              <w:bottom w:val="single" w:sz="6" w:space="0" w:color="auto"/>
              <w:right w:val="single" w:sz="6" w:space="0" w:color="auto"/>
            </w:tcBorders>
            <w:vAlign w:val="center"/>
          </w:tcPr>
          <w:p w14:paraId="01723CA4"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Чистий прибуток (збиток) </w:t>
            </w:r>
            <w:r>
              <w:rPr>
                <w:rFonts w:ascii="Times New Roman CYR" w:hAnsi="Times New Roman CYR" w:cs="Times New Roman CYR"/>
              </w:rPr>
              <w:t>(2290 - 2300 - (+) 2310)</w:t>
            </w:r>
          </w:p>
        </w:tc>
        <w:tc>
          <w:tcPr>
            <w:tcW w:w="776" w:type="dxa"/>
            <w:tcBorders>
              <w:top w:val="single" w:sz="6" w:space="0" w:color="auto"/>
              <w:left w:val="single" w:sz="6" w:space="0" w:color="auto"/>
              <w:bottom w:val="single" w:sz="6" w:space="0" w:color="auto"/>
              <w:right w:val="single" w:sz="6" w:space="0" w:color="auto"/>
            </w:tcBorders>
            <w:vAlign w:val="center"/>
          </w:tcPr>
          <w:p w14:paraId="168D19CD"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E23861F"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-4307,6</w:t>
            </w:r>
          </w:p>
        </w:tc>
        <w:tc>
          <w:tcPr>
            <w:tcW w:w="1645" w:type="dxa"/>
            <w:gridSpan w:val="2"/>
            <w:tcBorders>
              <w:top w:val="single" w:sz="6" w:space="0" w:color="auto"/>
              <w:left w:val="single" w:sz="6" w:space="0" w:color="auto"/>
              <w:bottom w:val="single" w:sz="6" w:space="0" w:color="auto"/>
            </w:tcBorders>
            <w:vAlign w:val="center"/>
          </w:tcPr>
          <w:p w14:paraId="73DD1E86" w14:textId="77777777" w:rsidR="00C779FC" w:rsidRDefault="00902CA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-4550,6</w:t>
            </w:r>
          </w:p>
        </w:tc>
      </w:tr>
    </w:tbl>
    <w:p w14:paraId="78B124A3"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p w14:paraId="3ED7725B"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Брусов Олексiй Iллiч</w:t>
      </w:r>
    </w:p>
    <w:p w14:paraId="6A4AF1AF" w14:textId="77777777" w:rsidR="00C779FC" w:rsidRDefault="00C779FC">
      <w:pPr>
        <w:widowControl w:val="0"/>
        <w:autoSpaceDE w:val="0"/>
        <w:autoSpaceDN w:val="0"/>
        <w:adjustRightInd w:val="0"/>
        <w:spacing w:after="0" w:line="240" w:lineRule="auto"/>
        <w:rPr>
          <w:rFonts w:ascii="Times New Roman CYR" w:hAnsi="Times New Roman CYR" w:cs="Times New Roman CYR"/>
        </w:rPr>
      </w:pPr>
    </w:p>
    <w:p w14:paraId="5826C49A" w14:textId="77777777" w:rsidR="00C779FC" w:rsidRDefault="00902CA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p>
    <w:sectPr w:rsidR="00C779FC">
      <w:pgSz w:w="12240" w:h="15840"/>
      <w:pgMar w:top="570" w:right="720" w:bottom="570" w:left="72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F612D" w14:textId="77777777" w:rsidR="00C96540" w:rsidRDefault="00C96540" w:rsidP="00C363A7">
      <w:pPr>
        <w:spacing w:after="0" w:line="240" w:lineRule="auto"/>
      </w:pPr>
      <w:r>
        <w:separator/>
      </w:r>
    </w:p>
  </w:endnote>
  <w:endnote w:type="continuationSeparator" w:id="0">
    <w:p w14:paraId="43E1DD54" w14:textId="77777777" w:rsidR="00C96540" w:rsidRDefault="00C96540" w:rsidP="00C36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2126774"/>
      <w:docPartObj>
        <w:docPartGallery w:val="Page Numbers (Bottom of Page)"/>
        <w:docPartUnique/>
      </w:docPartObj>
    </w:sdtPr>
    <w:sdtContent>
      <w:p w14:paraId="2C62D042" w14:textId="4D6EB5F2" w:rsidR="00C363A7" w:rsidRDefault="00C363A7">
        <w:pPr>
          <w:pStyle w:val="a5"/>
          <w:jc w:val="right"/>
        </w:pPr>
        <w:r>
          <w:fldChar w:fldCharType="begin"/>
        </w:r>
        <w:r>
          <w:instrText>PAGE   \* MERGEFORMAT</w:instrText>
        </w:r>
        <w:r>
          <w:fldChar w:fldCharType="separate"/>
        </w:r>
        <w:r>
          <w:t>2</w:t>
        </w:r>
        <w:r>
          <w:fldChar w:fldCharType="end"/>
        </w:r>
      </w:p>
    </w:sdtContent>
  </w:sdt>
  <w:p w14:paraId="7FD73DF6" w14:textId="77777777" w:rsidR="00C363A7" w:rsidRDefault="00C363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012C4" w14:textId="77777777" w:rsidR="00C96540" w:rsidRDefault="00C96540" w:rsidP="00C363A7">
      <w:pPr>
        <w:spacing w:after="0" w:line="240" w:lineRule="auto"/>
      </w:pPr>
      <w:r>
        <w:separator/>
      </w:r>
    </w:p>
  </w:footnote>
  <w:footnote w:type="continuationSeparator" w:id="0">
    <w:p w14:paraId="516939EB" w14:textId="77777777" w:rsidR="00C96540" w:rsidRDefault="00C96540" w:rsidP="00C363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73B"/>
    <w:rsid w:val="00902CAE"/>
    <w:rsid w:val="00C363A7"/>
    <w:rsid w:val="00C779FC"/>
    <w:rsid w:val="00C96540"/>
    <w:rsid w:val="00FA773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1E88AF2"/>
  <w14:defaultImageDpi w14:val="0"/>
  <w15:docId w15:val="{4EB628EE-0300-48D1-8074-3F92B2CB4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363A7"/>
    <w:pPr>
      <w:tabs>
        <w:tab w:val="center" w:pos="4844"/>
        <w:tab w:val="right" w:pos="9689"/>
      </w:tabs>
      <w:spacing w:after="0" w:line="240" w:lineRule="auto"/>
    </w:pPr>
  </w:style>
  <w:style w:type="character" w:customStyle="1" w:styleId="a4">
    <w:name w:val="Верхний колонтитул Знак"/>
    <w:basedOn w:val="a0"/>
    <w:link w:val="a3"/>
    <w:uiPriority w:val="99"/>
    <w:rsid w:val="00C363A7"/>
  </w:style>
  <w:style w:type="paragraph" w:styleId="a5">
    <w:name w:val="footer"/>
    <w:basedOn w:val="a"/>
    <w:link w:val="a6"/>
    <w:uiPriority w:val="99"/>
    <w:unhideWhenUsed/>
    <w:rsid w:val="00C363A7"/>
    <w:pPr>
      <w:tabs>
        <w:tab w:val="center" w:pos="4844"/>
        <w:tab w:val="right" w:pos="9689"/>
      </w:tabs>
      <w:spacing w:after="0" w:line="240" w:lineRule="auto"/>
    </w:pPr>
  </w:style>
  <w:style w:type="character" w:customStyle="1" w:styleId="a6">
    <w:name w:val="Нижний колонтитул Знак"/>
    <w:basedOn w:val="a0"/>
    <w:link w:val="a5"/>
    <w:uiPriority w:val="99"/>
    <w:rsid w:val="00C36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62325-CEF7-4AC0-AB18-0CCE01572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38</Pages>
  <Words>47439</Words>
  <Characters>27041</Characters>
  <Application>Microsoft Office Word</Application>
  <DocSecurity>0</DocSecurity>
  <Lines>225</Lines>
  <Paragraphs>148</Paragraphs>
  <ScaleCrop>false</ScaleCrop>
  <Company/>
  <LinksUpToDate>false</LinksUpToDate>
  <CharactersWithSpaces>74332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Darmenko</dc:creator>
  <cp:keywords/>
  <dc:description/>
  <cp:lastModifiedBy>Elena Darmenko</cp:lastModifiedBy>
  <cp:revision>3</cp:revision>
  <dcterms:created xsi:type="dcterms:W3CDTF">2026-04-30T01:43:00Z</dcterms:created>
  <dcterms:modified xsi:type="dcterms:W3CDTF">2026-04-30T02:15:00Z</dcterms:modified>
</cp:coreProperties>
</file>