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5044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</w:t>
      </w:r>
    </w:p>
    <w:p w14:paraId="52D246F9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3819AF" w14:paraId="71370088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7F9B23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30.04.2026</w:t>
            </w:r>
          </w:p>
        </w:tc>
      </w:tr>
      <w:tr w:rsidR="003819AF" w14:paraId="68D0FB51" w14:textId="77777777">
        <w:tblPrEx>
          <w:tblBorders>
            <w:bottom w:val="none" w:sz="0" w:space="0" w:color="auto"/>
          </w:tblBorders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C5AB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3819AF" w14:paraId="036A9AE3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4462E4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30/04-5</w:t>
            </w:r>
          </w:p>
        </w:tc>
      </w:tr>
      <w:tr w:rsidR="003819AF" w14:paraId="3339AE67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4AD5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46E4852D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3819AF" w14:paraId="7528DF0E" w14:textId="77777777"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5EE6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Положення).</w:t>
            </w:r>
          </w:p>
        </w:tc>
      </w:tr>
    </w:tbl>
    <w:p w14:paraId="3C0207E9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3819AF" w14:paraId="6BD0045D" w14:textId="77777777"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4F637C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4C7C295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E80CBC8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E16A8F4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65C3E5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О.I.</w:t>
            </w:r>
          </w:p>
        </w:tc>
      </w:tr>
      <w:tr w:rsidR="003819AF" w14:paraId="1B5C3B63" w14:textId="77777777"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26445A8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75282F4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2376992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(місце для накладання електронного підпису уповноваженої особи емітента/особи,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7DEC7E3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58A70AF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3C5F0B66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2545180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Річний звіт</w:t>
      </w:r>
    </w:p>
    <w:p w14:paraId="66B6B0EF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ПРИВАТНЕ АКЦIОНЕРНЕ ТОВАРИСТВО "КИЇВЕНЕРГОРЕМОНТ" (00131328)</w:t>
      </w:r>
    </w:p>
    <w:p w14:paraId="09AEA11C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 2025 рік</w:t>
      </w:r>
    </w:p>
    <w:p w14:paraId="0B677250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1A9910F3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Рішення про затвердження річного звіту: Рішення наглядової ради емітента від 27.04.2026, Протокол №2/2026</w:t>
      </w:r>
    </w:p>
    <w:p w14:paraId="7D2C025B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діяльність з оприлюднення регульованої інформації: </w:t>
      </w:r>
    </w:p>
    <w:p w14:paraId="1C63533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iнфраструктури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фондового ринку України", 21676262, Україна, DR/00002/ARM</w:t>
      </w:r>
    </w:p>
    <w:p w14:paraId="297C766B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6D7B00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Дані про дату та місце оприлюднення річної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5165"/>
        <w:gridCol w:w="1885"/>
      </w:tblGrid>
      <w:tr w:rsidR="003819AF" w14:paraId="60A641FF" w14:textId="77777777"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B87D4A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Річну інформацію розміщено на власному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вебсайті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емітента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4F4FC2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http://ker.in.ua/k_svedeniy_akcionerov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57A51F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30.04.2026</w:t>
            </w:r>
          </w:p>
        </w:tc>
      </w:tr>
      <w:tr w:rsidR="003819AF" w14:paraId="36AE59F8" w14:textId="77777777"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53EBD5C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3579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(URL-адреса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3847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14:paraId="59BE5F86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3819AF">
          <w:footerReference w:type="default" r:id="rId6"/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7638F1D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Пояснення щодо розкриття інформації</w:t>
      </w:r>
    </w:p>
    <w:p w14:paraId="417639E8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випускiв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за якими надається забезпечення не надається, тому що Товариство не є особою, яка надає забезпечення.</w:t>
      </w:r>
    </w:p>
    <w:p w14:paraId="6F98422F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зобов'язаннями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F2FFB2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Засновниками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01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сiчня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1994 р. були членами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пiдписали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Установчий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створення ВАТ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</w:t>
      </w:r>
    </w:p>
    <w:p w14:paraId="2EC337ED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рейтингове агентство не надається, тому що Товариства не визначає рейтингової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245456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судовi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справи не надається, тому що Товариство не має судових справ, за якими розглядаються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суму 1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станом на початок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року, стороною в яких виступає Товариство.</w:t>
      </w:r>
    </w:p>
    <w:p w14:paraId="0683829E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штрафнi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санкцiї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має штрафних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сайкцiй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яких перевищує 1000 грн.</w:t>
      </w:r>
    </w:p>
    <w:p w14:paraId="7E369BD8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корпоративного секретаря не надається, тому що корпоративний секретар не обирався.</w:t>
      </w:r>
    </w:p>
    <w:p w14:paraId="1005B35E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отриманих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лiцензiй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лiцензуванню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чинного законодавства України.</w:t>
      </w:r>
    </w:p>
    <w:p w14:paraId="45BEE767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обсяги виробництва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виробничої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7C0347B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виробництва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3AA3943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участь Товариства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особах не надається у зв'язку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4638C5E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яким належать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голосуючi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пакета яких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меншим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яким належить право голосу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сумарна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за якими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меншою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власниками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з голосуючими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сумарна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меншою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пороговому значенню пакета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не надається, тому що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</w:t>
      </w:r>
    </w:p>
    <w:p w14:paraId="1A0CC18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6680CAF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0BB96D4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папери.</w:t>
      </w:r>
    </w:p>
    <w:p w14:paraId="0796033C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забезпечення випуску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106BB76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цiльових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виконання зобов'язань за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шляхом об'єкта (частини об'єкта) житлового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A526D38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придбавало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734BE88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D7E424B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згоди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FC21DC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зв'язку з тим, що в Додатку 7 до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передбачено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потрiбно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вказати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наводиться нижче:</w:t>
      </w:r>
    </w:p>
    <w:p w14:paraId="74FC14CE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185954 простими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iменними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становить 38,9168%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5B71CAC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206920 простими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iменними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становить 43,3046%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CD3B37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аудиторський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проводився.</w:t>
      </w:r>
    </w:p>
    <w:p w14:paraId="409808C3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попереднє надання згоди на вчинення 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щодо вчинення яких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заiнтересованiсть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ч. 10 ст. 126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та з п. 48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приватнi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розкривають дану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394ED58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користь держави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ст. 1 Закону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Товариство не готує даний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3620DE8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зв'язку з тим, що в Додатку 7 до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передбачено пункти, в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потрiбно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розкрити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визначену пунктами 1, 2, 8, 9 ч. 3 ст. 127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наводиться нижче:</w:t>
      </w:r>
    </w:p>
    <w:p w14:paraId="03BC34F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Посилання на власний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має власного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6484CE7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Посилання на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оператора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об'єднання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затверджений НКЦПФР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який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добровiльно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вирiшив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застосовувати, включаючи посилання на текст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кодексу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публiчному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доступi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застосовує кодекси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EBB391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вiдхилень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положень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наводиться,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має власного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користується кодексами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установ,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F894ABE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кодекс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приймало окремого кодексу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10547C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практику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застосовувану понад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законодавством вимоги не надається, тому що практика корпоративного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законодавством вимоги не застосовується.</w:t>
      </w:r>
    </w:p>
    <w:p w14:paraId="429E337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збори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загальний опис прийнятих на таких зборах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A2853B6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проведенi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та загальний опис прийнятих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Наглядовiй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створенi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820545F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персональний склад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одноосiбний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виконавчий орган - директор.</w:t>
      </w:r>
    </w:p>
    <w:p w14:paraId="5B517F86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засiдань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та прийнятих 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виконавчий орган, 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одноосiбний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виконавчий орган - директор.</w:t>
      </w:r>
    </w:p>
    <w:p w14:paraId="60962EAA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корпоративного секретаря,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ч.1 ст. 85 Закону України "Про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товариства" посада корпоративного секретаря для Товариства не обов'язкова, тому корпоративний секретар не обирався.</w:t>
      </w:r>
    </w:p>
    <w:p w14:paraId="7C891AAD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порядку призначення/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та виконавчого органу)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Наглядової ради та Директора немає.</w:t>
      </w:r>
    </w:p>
    <w:p w14:paraId="32D166C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документ, який визначає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6605A3A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радника не надається, тому що радник з корпоративних прав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972218F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суб'єкта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урахуванням вимог, передбачених пунктом 45 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ч. 3 ст. 127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приватне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не зобов'язане залучати суб'єкта 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перевiрки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висловлення думки щодо окремих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пунктiв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корпоративне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A7E5786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передбачена законодавством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регулювання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 не надається, тому що Товариство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установою.</w:t>
      </w:r>
    </w:p>
    <w:p w14:paraId="2BF06ABA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сталий розвиток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пiдпункту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6 п. 42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вимоги до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сталий розвиток до Товариства не застосовуються.</w:t>
      </w:r>
    </w:p>
    <w:p w14:paraId="413B1A24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державами зони ризику не надається, тому що станом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зв'язки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державами зони ризику.</w:t>
      </w:r>
    </w:p>
    <w:p w14:paraId="1366B63D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корпоративнi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/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договори,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укладенi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66A0FDC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та/або правочини, умовою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чинностi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яких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незмiннiсть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контроль над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DEF52A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винагороди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мають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виплаченi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посадовим особам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ч. 10 ст. 126 Закону України "Про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ринки"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приватними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товариствами не розкривається.</w:t>
      </w:r>
    </w:p>
    <w:p w14:paraId="31418696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документ, який би визначав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9D506C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Перелiк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посилань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надається, тому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п. 119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Товариство не зобов'язане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документи на власному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C70E0EC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поручителя (страховика/гаранта),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забезпечення випуску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1718A29" w14:textId="3CB9E69F" w:rsidR="00DE38E1" w:rsidRDefault="00DE38E1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42D13455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E71DE5B" w14:textId="77777777" w:rsidR="00DE38E1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16C4DAF" w14:textId="77777777" w:rsidR="00DE38E1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Зміст</w:t>
      </w:r>
    </w:p>
    <w:p w14:paraId="52ECF988" w14:textId="77777777" w:rsidR="00DE38E1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до річного звіту</w:t>
      </w:r>
    </w:p>
    <w:p w14:paraId="682DB0C5" w14:textId="77777777" w:rsidR="00DE38E1" w:rsidRPr="00F9271A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I. Загальна інформація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 w:rsidRPr="00F9271A">
        <w:rPr>
          <w:rFonts w:ascii="Times New Roman CYR" w:hAnsi="Times New Roman CYR" w:cs="Times New Roman CYR"/>
          <w:sz w:val="24"/>
          <w:szCs w:val="24"/>
        </w:rPr>
        <w:t>6</w:t>
      </w:r>
    </w:p>
    <w:p w14:paraId="3BE351A7" w14:textId="77777777" w:rsidR="00DE38E1" w:rsidRPr="00F9271A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Ідентифікаційні дані та загальна інформація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 w:rsidRPr="00F9271A">
        <w:rPr>
          <w:rFonts w:ascii="Times New Roman CYR" w:hAnsi="Times New Roman CYR" w:cs="Times New Roman CYR"/>
          <w:sz w:val="24"/>
          <w:szCs w:val="24"/>
        </w:rPr>
        <w:t>6</w:t>
      </w:r>
    </w:p>
    <w:p w14:paraId="1AC05693" w14:textId="77777777" w:rsidR="00DE38E1" w:rsidRPr="00F9271A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2. Органи управління та посадові особи. Організаційна структура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7</w:t>
      </w:r>
    </w:p>
    <w:p w14:paraId="5FC61640" w14:textId="77777777" w:rsidR="00DE38E1" w:rsidRPr="00F9271A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3. Структура власності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11</w:t>
      </w:r>
    </w:p>
    <w:p w14:paraId="4D506EB7" w14:textId="77777777" w:rsidR="00DE38E1" w:rsidRPr="00F9271A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4. Опис господарської та фінансової діяльності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11</w:t>
      </w:r>
    </w:p>
    <w:p w14:paraId="21B437AD" w14:textId="77777777" w:rsidR="00DE38E1" w:rsidRPr="00F9271A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6. Відокремлені підрозділи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18</w:t>
      </w:r>
    </w:p>
    <w:p w14:paraId="19C8AF7B" w14:textId="77777777" w:rsidR="00DE38E1" w:rsidRPr="00F9271A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II. Інформація щодо капіталу та цінних паперів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18</w:t>
      </w:r>
    </w:p>
    <w:p w14:paraId="4300CE09" w14:textId="77777777" w:rsidR="00DE38E1" w:rsidRPr="00F9271A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1. Структура капіталу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18</w:t>
      </w:r>
    </w:p>
    <w:p w14:paraId="10ED0CA2" w14:textId="77777777" w:rsidR="00DE38E1" w:rsidRPr="00F365E8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3. Цінні папери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20</w:t>
      </w:r>
    </w:p>
    <w:p w14:paraId="710A62C3" w14:textId="77777777" w:rsidR="00DE38E1" w:rsidRPr="00F365E8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III. Фінансова інформація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367BD0B8" w14:textId="77777777" w:rsidR="00DE38E1" w:rsidRPr="00F365E8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1. Інформація про розмір доходу за видами діяльності особи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470302AD" w14:textId="47052D87" w:rsidR="00DE38E1" w:rsidRPr="00F365E8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2. Річна фінансова звітність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24, 3</w:t>
      </w:r>
      <w:r>
        <w:rPr>
          <w:rFonts w:ascii="Times New Roman CYR" w:hAnsi="Times New Roman CYR" w:cs="Times New Roman CYR"/>
          <w:sz w:val="24"/>
          <w:szCs w:val="24"/>
          <w:lang w:val="ru-RU"/>
        </w:rPr>
        <w:t>6</w:t>
      </w:r>
    </w:p>
    <w:p w14:paraId="598A8CE6" w14:textId="77777777" w:rsidR="00DE38E1" w:rsidRPr="00F365E8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4. Твердження щодо річної інформації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334C3C88" w14:textId="77777777" w:rsidR="00DE38E1" w:rsidRPr="00F365E8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IV. Нефінансова інформація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0EBAF33E" w14:textId="77777777" w:rsidR="00DE38E1" w:rsidRPr="00F365E8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1. Звіт керівництва (звіт про управління)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24</w:t>
      </w:r>
    </w:p>
    <w:p w14:paraId="35125017" w14:textId="77777777" w:rsidR="00DE38E1" w:rsidRPr="00F365E8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1) звіт про корпоративне управління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25</w:t>
      </w:r>
    </w:p>
    <w:p w14:paraId="39D2F1B1" w14:textId="44EF929C" w:rsidR="00DE38E1" w:rsidRPr="00F365E8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</w:rPr>
        <w:t>VI. Список посилань на регульовану інформацію, яка була розкрита протягом звітного року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  <w:lang w:val="ru-RU"/>
        </w:rPr>
        <w:t>3</w:t>
      </w:r>
      <w:r>
        <w:rPr>
          <w:rFonts w:ascii="Times New Roman CYR" w:hAnsi="Times New Roman CYR" w:cs="Times New Roman CYR"/>
          <w:sz w:val="24"/>
          <w:szCs w:val="24"/>
          <w:lang w:val="ru-RU"/>
        </w:rPr>
        <w:t>4</w:t>
      </w:r>
    </w:p>
    <w:p w14:paraId="6C8EF29B" w14:textId="77777777" w:rsidR="00DE38E1" w:rsidRDefault="00DE38E1" w:rsidP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4A631D4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6D2669C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0B74B49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3819AF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52CFF67A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I. Загальна інформація</w:t>
      </w:r>
    </w:p>
    <w:p w14:paraId="0F2F80B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3819AF" w14:paraId="42B252C1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895A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2574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1BF5D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ПРИВАТНЕ АКЦIОНЕРНЕ ТОВАРИСТВО "КИЇВЕНЕРГОРЕМОНТ"</w:t>
            </w:r>
          </w:p>
        </w:tc>
      </w:tr>
      <w:tr w:rsidR="003819AF" w14:paraId="3ED83ECB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D8B4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61D5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50123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ПРАТ "КИЇВЕНЕРГОРЕМОНТ"</w:t>
            </w:r>
          </w:p>
        </w:tc>
      </w:tr>
      <w:tr w:rsidR="003819AF" w14:paraId="48960798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DD82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AF57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F6A14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00131328</w:t>
            </w:r>
          </w:p>
        </w:tc>
      </w:tr>
      <w:tr w:rsidR="003819AF" w14:paraId="0A8EA5CC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342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37F2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01E3D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05.06.1995</w:t>
            </w:r>
          </w:p>
        </w:tc>
      </w:tr>
      <w:tr w:rsidR="003819AF" w14:paraId="56EF5F55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B2BC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BFCC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2D966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04071, Україна, м. Київ, провулок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Електрикiв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15</w:t>
            </w:r>
          </w:p>
        </w:tc>
      </w:tr>
      <w:tr w:rsidR="003819AF" w14:paraId="6312ACC8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9140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2035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7726A7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819AF" w14:paraId="6AFAF881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B65D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0077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2AFF7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Емітент</w:t>
            </w:r>
          </w:p>
          <w:p w14:paraId="2F97BB5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Особа, яка надає забезпечення</w:t>
            </w:r>
          </w:p>
        </w:tc>
      </w:tr>
      <w:tr w:rsidR="003819AF" w14:paraId="471DE56C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C6F6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A12F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E74E9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Так</w:t>
            </w:r>
          </w:p>
          <w:p w14:paraId="1CBE2F0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Ні</w:t>
            </w:r>
          </w:p>
        </w:tc>
      </w:tr>
      <w:tr w:rsidR="003819AF" w14:paraId="3EEB14A8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7329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C498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7CCFB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Велике</w:t>
            </w:r>
          </w:p>
          <w:p w14:paraId="5839E1B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Середнє</w:t>
            </w:r>
          </w:p>
          <w:p w14:paraId="3F943C4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Мале</w:t>
            </w:r>
          </w:p>
          <w:p w14:paraId="34DA89F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Мікро</w:t>
            </w:r>
          </w:p>
        </w:tc>
      </w:tr>
      <w:tr w:rsidR="003819AF" w14:paraId="0E63612B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441A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78E9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86186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ker@ker.in.ua</w:t>
            </w:r>
          </w:p>
        </w:tc>
      </w:tr>
      <w:tr w:rsidR="003819AF" w14:paraId="521EBBE5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36D1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DB7B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0ED56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http://www.ker.in.ua/</w:t>
            </w:r>
          </w:p>
        </w:tc>
      </w:tr>
      <w:tr w:rsidR="003819AF" w14:paraId="41CD4A8A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1F5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E8D6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D3436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044-253-00-27</w:t>
            </w:r>
          </w:p>
        </w:tc>
      </w:tr>
      <w:tr w:rsidR="003819AF" w14:paraId="4F2F245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1699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CE7C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C4850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238912</w:t>
            </w:r>
          </w:p>
        </w:tc>
      </w:tr>
      <w:tr w:rsidR="003819AF" w14:paraId="6DC9981F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1370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8EE3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D6C82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3819AF" w14:paraId="1B4D6F45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C52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299E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36259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3819AF" w14:paraId="537AA4F9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27A3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85DA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FD0A2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</w:tr>
      <w:tr w:rsidR="003819AF" w14:paraId="1C63745C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7D08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6BBD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Витрати на оплату праці, тис. грн (для розрахунку фіктивності для суб'єктів малого підприємництва)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8195F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1134,7</w:t>
            </w:r>
          </w:p>
        </w:tc>
      </w:tr>
      <w:tr w:rsidR="003819AF" w14:paraId="459A774F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3AD6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073A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F0C33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68.20 - Надання в оренду й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експлуатацiю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власного чи орендованого нерухомого майна</w:t>
            </w:r>
          </w:p>
          <w:p w14:paraId="207D61F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33.14 - Ремонт i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технiчне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обслуговування електричного устаткування</w:t>
            </w:r>
          </w:p>
          <w:p w14:paraId="0523B31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33.20 - Установлення та монтаж машин i устаткування</w:t>
            </w:r>
          </w:p>
        </w:tc>
      </w:tr>
      <w:tr w:rsidR="003819AF" w14:paraId="2989929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FF88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D286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14ED4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Однорівнева</w:t>
            </w:r>
            <w:proofErr w:type="spellEnd"/>
          </w:p>
          <w:p w14:paraId="34E0D86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Дворівнева</w:t>
            </w:r>
          </w:p>
          <w:p w14:paraId="30D9AB3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Інше: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Наглядова рада, Директор</w:t>
            </w:r>
          </w:p>
        </w:tc>
      </w:tr>
    </w:tbl>
    <w:p w14:paraId="1DC90372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395F16C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3819AF" w14:paraId="7849B02E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BA13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5754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B20A7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 ТОВАРИСТВО "БАНК КРЕДИТ ДНIПРО"</w:t>
            </w:r>
          </w:p>
        </w:tc>
      </w:tr>
      <w:tr w:rsidR="003819AF" w14:paraId="0CF5B99B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8D344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DA99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F040E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14352406</w:t>
            </w:r>
          </w:p>
        </w:tc>
      </w:tr>
      <w:tr w:rsidR="003819AF" w14:paraId="2FC9BE73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E15D2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8011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4DB29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UA043057490000002600130948502</w:t>
            </w:r>
          </w:p>
        </w:tc>
      </w:tr>
      <w:tr w:rsidR="003819AF" w14:paraId="51CD333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C08F5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08E4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2EE32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гривня</w:t>
            </w:r>
          </w:p>
        </w:tc>
      </w:tr>
    </w:tbl>
    <w:p w14:paraId="4831F1E3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F195A7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Органи управління та посадові особи. Організаційна структура</w:t>
      </w:r>
    </w:p>
    <w:p w14:paraId="4AAF9E1B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3819AF" w14:paraId="36C70030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51B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8C68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4015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D4C64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Персональний склад органу управління (контролю)</w:t>
            </w:r>
          </w:p>
        </w:tc>
      </w:tr>
      <w:tr w:rsidR="003819AF" w14:paraId="444ECA25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EF0F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F81D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5A30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BAF4D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3819AF" w14:paraId="4028A37A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DCD9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5BF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8EB3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258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A4B10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реєстру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3819AF" w14:paraId="1252FEC8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446C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D0B4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Наглядова рада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57BE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001F9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Голова Наглядової ради - Плачков </w:t>
            </w:r>
            <w:proofErr w:type="spellStart"/>
            <w:r>
              <w:rPr>
                <w:rFonts w:ascii="Times New Roman CYR" w:hAnsi="Times New Roman CYR" w:cs="Times New Roman CYR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Васильович</w:t>
            </w:r>
          </w:p>
          <w:p w14:paraId="1AC8E4A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Член Наглядової ради - </w:t>
            </w:r>
            <w:proofErr w:type="spellStart"/>
            <w:r>
              <w:rPr>
                <w:rFonts w:ascii="Times New Roman CYR" w:hAnsi="Times New Roman CYR" w:cs="Times New Roman CYR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Василiвна</w:t>
            </w:r>
            <w:proofErr w:type="spellEnd"/>
          </w:p>
          <w:p w14:paraId="27F8E41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Член Наглядової ради - </w:t>
            </w:r>
            <w:proofErr w:type="spellStart"/>
            <w:r>
              <w:rPr>
                <w:rFonts w:ascii="Times New Roman CYR" w:hAnsi="Times New Roman CYR" w:cs="Times New Roman CYR"/>
              </w:rPr>
              <w:t>Химич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Сергiй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Миколайович</w:t>
            </w:r>
          </w:p>
        </w:tc>
      </w:tr>
      <w:tr w:rsidR="003819AF" w14:paraId="51CEAAC3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E98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F42E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Виконавчий орган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6322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2E7F1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Директор </w:t>
            </w:r>
            <w:proofErr w:type="spellStart"/>
            <w:r>
              <w:rPr>
                <w:rFonts w:ascii="Times New Roman CYR" w:hAnsi="Times New Roman CYR" w:cs="Times New Roman CYR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Iллiч</w:t>
            </w:r>
            <w:proofErr w:type="spellEnd"/>
          </w:p>
        </w:tc>
      </w:tr>
    </w:tbl>
    <w:p w14:paraId="0079DC07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DFA9C35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3819AF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24788C6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щодо посадових осіб</w:t>
      </w:r>
    </w:p>
    <w:p w14:paraId="3D571256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Рада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3819AF" w14:paraId="34533A74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7313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7681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0154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8BC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9221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DDEC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7DC3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73F9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F13A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посада(и), яку(і) займав(є)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2471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EDBA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1D97B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3819AF" w14:paraId="1FD88028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6333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8360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D6B0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0E0F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408C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17CF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475F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F255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8E19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3F78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B2E4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AA99B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</w:tr>
      <w:tr w:rsidR="003819AF" w14:paraId="66C9D90B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931F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E7C7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Голова Наглядової ради 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AA43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Васильович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BE0BF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9F3C1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8E9F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1957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45AB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8B18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ECDA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"Велес"</w:t>
            </w:r>
          </w:p>
          <w:p w14:paraId="07752C9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31065382</w:t>
            </w:r>
          </w:p>
          <w:p w14:paraId="353C159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президент,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00131328, голова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03F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08.05.2024</w:t>
            </w:r>
          </w:p>
          <w:p w14:paraId="0A45165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 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6964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7085C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  <w:tr w:rsidR="003819AF" w14:paraId="461FA9B8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8777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B6BA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E406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Василiвна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8D175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857E2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065E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1994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1F88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73F7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9659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Корпоративнi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ЛТД"</w:t>
            </w:r>
          </w:p>
          <w:p w14:paraId="553BD4C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32552970</w:t>
            </w:r>
          </w:p>
          <w:p w14:paraId="735FD97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менеджер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адмiнiстративної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00131328, член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5D8D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08.05.2024</w:t>
            </w:r>
          </w:p>
          <w:p w14:paraId="29FD3FD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 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8209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56D46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  <w:tr w:rsidR="003819AF" w14:paraId="2BE64252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ECF0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A5CC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5E81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Химич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Сергiй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Миколайович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61512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33566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4461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1988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0D5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96C3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8665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Товариство з обмеженою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Промгазiнвест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</w:p>
          <w:p w14:paraId="4EAC2AC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34491983</w:t>
            </w:r>
          </w:p>
          <w:p w14:paraId="3DF2973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головний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спецiалiст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проектування та супроводу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будiвництва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головний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iнженер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проекту, директор,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00131328, член наглядової ради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11C2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08.05.2024</w:t>
            </w:r>
          </w:p>
          <w:p w14:paraId="25C132C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 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68BE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F22E4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</w:tbl>
    <w:p w14:paraId="3B8B064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3819AF" w14:paraId="2F9F4C9A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BA38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C9F6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BD87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CCB0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5143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68CC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38AA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C0DA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99D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посада(и), яку(і) займав(є)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21B2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8BB2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B0970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3819AF" w14:paraId="2638F593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A6DF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A45A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FAB4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9B97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C4CA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4FD9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0F3F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C962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982B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8FF9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5FB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8C9B9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</w:tr>
      <w:tr w:rsidR="003819AF" w14:paraId="5AE7466D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1D17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D532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C4E3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Iллiч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0A936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83650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86FA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1971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05CA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EECE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30DE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Корпоративнi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ЛТД"</w:t>
            </w:r>
          </w:p>
          <w:p w14:paraId="74D9CC7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32552970</w:t>
            </w:r>
          </w:p>
          <w:p w14:paraId="6285877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директор, 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"Юридична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фiрма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"Арка", 31808566, директор, 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Теплоенергосервiс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, 24260444, директор, 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"КЕР-АЕС",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40598297, директор,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", 00131328, директор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B77F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08.12.2017</w:t>
            </w:r>
          </w:p>
          <w:p w14:paraId="48250E8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обрано до переобрання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A15F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18CFC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</w:tbl>
    <w:p w14:paraId="7585B496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256DDB66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володіння посадовими особами акціями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2500"/>
        <w:gridCol w:w="1625"/>
        <w:gridCol w:w="1625"/>
        <w:gridCol w:w="1625"/>
        <w:gridCol w:w="1625"/>
        <w:gridCol w:w="1700"/>
        <w:gridCol w:w="1700"/>
      </w:tblGrid>
      <w:tr w:rsidR="003819AF" w14:paraId="459CF1ED" w14:textId="77777777">
        <w:trPr>
          <w:trHeight w:val="300"/>
        </w:trPr>
        <w:tc>
          <w:tcPr>
            <w:tcW w:w="55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6AA1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87D5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C460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81EF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9799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9AF9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акцій, шт.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19CE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DE1A1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за типами акцій</w:t>
            </w:r>
          </w:p>
        </w:tc>
      </w:tr>
      <w:tr w:rsidR="003819AF" w14:paraId="4A9A4F98" w14:textId="77777777">
        <w:trPr>
          <w:trHeight w:val="300"/>
        </w:trPr>
        <w:tc>
          <w:tcPr>
            <w:tcW w:w="55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9E2B2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9915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FB356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FDC10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A01EB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85F60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FB8E5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50CE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5D8A9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привілейовані іменні</w:t>
            </w:r>
          </w:p>
        </w:tc>
      </w:tr>
      <w:tr w:rsidR="003819AF" w14:paraId="6F15C286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C4F6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F5D2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4FA6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82B5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2CF1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E96B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7E42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7D26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4FA26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3819AF" w14:paraId="75CA71C6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4739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3F4E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7E5F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Iллiч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EF618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3F919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7E9A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185 954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BA70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38,916839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2841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185 954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D23F1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3819AF" w14:paraId="2F30A557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BA9C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CD9B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Голова Наглядової ради 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7F6C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Васильович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3E35A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5B51B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1BC9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206 920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D3A1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43,304647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A252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206 920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B0F84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3819AF" w14:paraId="7111C781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3B84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11BB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0FDA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Василiвна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F6554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F1ECF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DB62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0DC0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6537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4D8C7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3819AF" w14:paraId="1E71D910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F94C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A716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Наглядової ради (представник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C51B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Химич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Сергiй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Миколайович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85550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DCADC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C29E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F229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E8E6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1A3BB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</w:tbl>
    <w:p w14:paraId="10A0FEC7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0B5AC21B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3819AF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33D546EC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Організаційна структура</w:t>
      </w:r>
    </w:p>
    <w:p w14:paraId="180E9FA8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http://ker.in.ua/k_svedeniy_akcionerov.html</w:t>
      </w:r>
    </w:p>
    <w:p w14:paraId="040FB44B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98466ED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Структура власності</w:t>
      </w:r>
    </w:p>
    <w:p w14:paraId="176D8F7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http://ker.in.ua/k_svedeniy_akcionerov.html</w:t>
      </w:r>
    </w:p>
    <w:p w14:paraId="61252A8F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9DE8C7C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Опис господарської та фінансової діяльності</w:t>
      </w:r>
    </w:p>
    <w:p w14:paraId="19C05767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1.Належнiсть особи до будь-яких об'єднань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повне найменування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строк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роль особи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посилання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об'єднання.</w:t>
      </w:r>
    </w:p>
    <w:p w14:paraId="02E5C28B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належить до будь-яких об'єднань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36503D8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2.Спiльна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яку особа проводить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установами, при цьому зазначаються сума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(отримання прибутку,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отриманий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кожного виду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5515BE7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установами.</w:t>
      </w:r>
    </w:p>
    <w:p w14:paraId="6D3F5CA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(метод нарахування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тощо).</w:t>
      </w:r>
    </w:p>
    <w:p w14:paraId="32D21AD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Бухгалтерськiй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ведеться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Законом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". </w:t>
      </w:r>
    </w:p>
    <w:p w14:paraId="415C1EA4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застосуванням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прямолiнiйного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методу протягом строку використання 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нараховується протягом строку корисного використання об'єкта,   встановленого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малоцiнних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необоротних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нараховується в першому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100%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Оперативний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використання. </w:t>
      </w:r>
    </w:p>
    <w:p w14:paraId="06105B7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визначається активом,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C9093B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Доходи i витрати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бухгалтерському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включаються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результати в 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до яких вони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17F4D3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запаси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нижчою з двох величин: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чистої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вибуттi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визначається за методом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iдентифiкованої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одиницi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Чиста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реалiзацiйна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це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продажна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звичайної господарської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вирахуванням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доробки,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затрат,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готової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незавершеного виробництва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пропорцiйну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частку накладних виробничих витрат, виходячи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звичайної виробничої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виключенням витрат на позики. Запаси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перiодично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переглядаються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створенням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резервiв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зiпсованi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надлишковi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застарiлi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запаси. </w:t>
      </w:r>
    </w:p>
    <w:p w14:paraId="5BC0FA6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5527A8A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поточних потреб,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833BA0E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рахунок доходу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надання в оренду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будiвель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Фахiвцi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можливих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шляхiв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Робочого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достатньо для поточних потреб.</w:t>
      </w:r>
    </w:p>
    <w:p w14:paraId="13756E3A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розробок, сума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B1250F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самостiйних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розробок.</w:t>
      </w:r>
    </w:p>
    <w:p w14:paraId="28B88F16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B560ECA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послуг) особи:</w:t>
      </w:r>
    </w:p>
    <w:p w14:paraId="3F82466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виробляє/надає особа; </w:t>
      </w:r>
    </w:p>
    <w:p w14:paraId="03D2DFC4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види послуг, що надає Товариство - це надання в оренду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примiщеня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автомобiлi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BDF2497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); Товариство не займається виробничою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Товариство не займається виробництвом;</w:t>
      </w:r>
    </w:p>
    <w:p w14:paraId="4A8B8C26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середньореалiзацiйнi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668C58BB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120-200 грн. без ПДВ за м2</w:t>
      </w:r>
    </w:p>
    <w:p w14:paraId="3134F05A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загальна сума виручки; </w:t>
      </w:r>
    </w:p>
    <w:p w14:paraId="56F56E2E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967,5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тис.грн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090D17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загальна сума експорту, частка експорту в загальному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6EC0E4F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займається експортом,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загальної суми експорту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Частка експорту в загальному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- 0%;</w:t>
      </w:r>
    </w:p>
    <w:p w14:paraId="791D126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6B56D8B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немає.</w:t>
      </w:r>
    </w:p>
    <w:p w14:paraId="7DC40D3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5 %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загальнiй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виручки);</w:t>
      </w:r>
    </w:p>
    <w:p w14:paraId="653AD343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 ДП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 ПрАТ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", ТОВ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Корпоративнi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ЛТД"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CC78FAD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8) ринки збуту та країни, в яких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2EDFADA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надає послуги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послуг, працює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України;</w:t>
      </w:r>
    </w:p>
    <w:p w14:paraId="56149B6E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9) канали збуту;</w:t>
      </w:r>
    </w:p>
    <w:p w14:paraId="6F9BAFA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ринок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(здавання в оренду),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пошук нових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оголошень;</w:t>
      </w:r>
    </w:p>
    <w:p w14:paraId="42AEEB64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10)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постачальники та види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вони постачають/надають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країни з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постачання/надання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/послуг; </w:t>
      </w:r>
    </w:p>
    <w:p w14:paraId="4B89450D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постачальники та види послуг включають:</w:t>
      </w:r>
    </w:p>
    <w:p w14:paraId="6C2AE8E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Комунальнi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енергетичнi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</w:p>
    <w:p w14:paraId="4534BB7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Послуги:</w:t>
      </w:r>
    </w:p>
    <w:p w14:paraId="1308488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(постачальники - обленерго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трейдери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3FD23DE7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Водопостачання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водовiдведення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водоканали)</w:t>
      </w:r>
    </w:p>
    <w:p w14:paraId="7F9D93DE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>Опалення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теплокомуненерго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автономнi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котельнi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5B3E9A64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>Газопостачання (оператори ринку газу)</w:t>
      </w:r>
    </w:p>
    <w:p w14:paraId="0BB5DA27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Країни постачання: Україна</w:t>
      </w:r>
    </w:p>
    <w:p w14:paraId="5A7ECC4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Iнтернет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телекомунiкацiйнi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провайдери</w:t>
      </w:r>
    </w:p>
    <w:p w14:paraId="4D6EBB6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Послуги:</w:t>
      </w:r>
    </w:p>
    <w:p w14:paraId="2C17ED1B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Пiдключення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мережi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Iнтернет</w:t>
      </w:r>
      <w:proofErr w:type="spellEnd"/>
    </w:p>
    <w:p w14:paraId="2CEFEF5D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>Встановлення телефонного зв'язку</w:t>
      </w:r>
    </w:p>
    <w:p w14:paraId="0BBE925D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Країни постачання: Україна</w:t>
      </w:r>
    </w:p>
    <w:p w14:paraId="2901A984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Клiнiнговi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</w:p>
    <w:p w14:paraId="3FD0FB7A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Послуги:</w:t>
      </w:r>
    </w:p>
    <w:p w14:paraId="4F4C5EF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Вивiз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смiття</w:t>
      </w:r>
      <w:proofErr w:type="spellEnd"/>
    </w:p>
    <w:p w14:paraId="3FE34BC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Країни постачання: Україна</w:t>
      </w:r>
    </w:p>
    <w:p w14:paraId="0DDEA6F3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1B77EB6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особа;</w:t>
      </w:r>
    </w:p>
    <w:p w14:paraId="6784DC1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Вплив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макроекономiчних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факторiв</w:t>
      </w:r>
      <w:proofErr w:type="spellEnd"/>
    </w:p>
    <w:p w14:paraId="6EFB4ABF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Галузь залежить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стабiльностi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iнфляцiї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купiвельної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96F61AC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Попит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комерцiйну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нерухомiсть</w:t>
      </w:r>
      <w:proofErr w:type="spellEnd"/>
    </w:p>
    <w:p w14:paraId="0102C6B3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У великих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зберiгається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високий попит на склади,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логiстичнi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центри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IT-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28D71E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регулюваннi</w:t>
      </w:r>
      <w:proofErr w:type="spellEnd"/>
    </w:p>
    <w:p w14:paraId="6756AF1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Законодавство щодо оренди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поступово адаптується до європейських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стандартiв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386D474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Реформа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мiстобудування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впливає на розвиток нових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реконструкцiю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старих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будiвель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6911F3C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Рiст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попиту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гнучкi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офiснi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простори</w:t>
      </w:r>
    </w:p>
    <w:p w14:paraId="68682A5E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5.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Залучення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</w:p>
    <w:p w14:paraId="7F2E55BA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Галузь приваблює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особливо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сегментi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складської та житлової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F9BAAE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Загалом ринок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комерцiйної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розвивається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нерiвномiрно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сегменти демонструють зростання,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перебувають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стагнацiї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1F7E372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DDD2E2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використовує особа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493F9E27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Особливостями послуг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варiювання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площ,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авьтомобiлiв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здаються в оренду.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застосовуються.</w:t>
      </w:r>
    </w:p>
    <w:p w14:paraId="28A319CF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421D34C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на ринку, на якому вона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70B3CDD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стабiльне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CEBC882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C77E73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конкуренти особи; </w:t>
      </w:r>
    </w:p>
    <w:p w14:paraId="5EECEC9C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середня, Основними конкурентами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Логiстична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Талман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Логiстик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Логiстична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Парклайн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Логiстик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</w:t>
      </w:r>
    </w:p>
    <w:p w14:paraId="423E0426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031F9B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15)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плани розвитку особи; </w:t>
      </w:r>
    </w:p>
    <w:p w14:paraId="784618D4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плани розвитку особи: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якiсне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надання послуг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4336910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35261F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якщо, особа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установою, то вказується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передбачена пунктами 1 (в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банкiвських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фактично надавались такою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), 4, 11-15.</w:t>
      </w:r>
    </w:p>
    <w:p w14:paraId="7A84B0FE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установою.</w:t>
      </w:r>
    </w:p>
    <w:p w14:paraId="4F86FAEE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85563A4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притаманнi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пiдходи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заходи особи щодо зменшення впливу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EDC42A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Основними ризиками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нестабiльнiсть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законодавства та оподаткування;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iнфляцiйнi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процеси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України. Заходи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захисту своєї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розширення виробництва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збуту: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наданих послуг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2F4C8DE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3CAD733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9.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щонайменше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(щодо розширення виробництва,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реконструкцiї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вплинути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в майбутньому).</w:t>
      </w:r>
    </w:p>
    <w:p w14:paraId="07AE7E6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продовжувати програму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модернiзацiї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власних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Ця програма дасть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залучити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стороннiх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органiзацiй-орендарiв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призведе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Товариства.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фактори,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впливати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майбутньому: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ситуацiя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C33AB61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542750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10.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п'ять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а також якщо плануються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придбання, то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надати їх опис,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суттєвi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 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190E17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Основних придбань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п'ять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 </w:t>
      </w:r>
    </w:p>
    <w:p w14:paraId="7E25799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придбань товариство не планує. </w:t>
      </w:r>
    </w:p>
    <w:p w14:paraId="7EB6E2B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11.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особи, включаючи об'єкти оренди та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правочини особи щодо них;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описати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використаннi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плани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характер та причини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суми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видаткiв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вже зроблених, методи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прогнознi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дати початку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зростання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її завершення.</w:t>
      </w:r>
    </w:p>
    <w:p w14:paraId="49242AF8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використовуються шляхом надання їх в оренду.</w:t>
      </w:r>
    </w:p>
    <w:p w14:paraId="0B91579F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Витрати на ремонт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робiт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послуг.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проводиться за рахунок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примiщень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наданих в оренду.</w:t>
      </w:r>
    </w:p>
    <w:p w14:paraId="61DB14F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здiйснювалось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CC086B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обладнання: 100%.</w:t>
      </w:r>
    </w:p>
    <w:p w14:paraId="70FD411E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утримуються в належному порядку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та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замовникiв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робiт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EB81AE7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використаннi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позначаються.</w:t>
      </w:r>
    </w:p>
    <w:p w14:paraId="37ECE543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займається виробничою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немає.</w:t>
      </w:r>
    </w:p>
    <w:p w14:paraId="162410E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12. Проблеми,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обмежень.</w:t>
      </w:r>
    </w:p>
    <w:p w14:paraId="00A97EC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впливає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ставок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податкiв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170903A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 висока.</w:t>
      </w:r>
    </w:p>
    <w:p w14:paraId="5659B9F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13.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(загальний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пiдсумок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14:paraId="4B3F32B8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Укладених, але ще не виконаних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немає.</w:t>
      </w:r>
    </w:p>
    <w:p w14:paraId="5289981B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14.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середня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сумiсництвом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на умовах неповного робочого часу (дня, тижня),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зазначається про факти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попереднього року.</w:t>
      </w:r>
    </w:p>
    <w:p w14:paraId="039D26CB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складу: 2 особи. Середня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працюючих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сумiсництвом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2 особи.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на умовах неповного робочого часу (дня, тижня): 2 особи. Фонд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2025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становив 1134.7  тис. грн., що на 120,7 тис. грн.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2024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EE5EB33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15.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мали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умови та результати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57CD8E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Будь-яких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</w:t>
      </w:r>
    </w:p>
    <w:p w14:paraId="7198B894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16.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особи.</w:t>
      </w:r>
    </w:p>
    <w:p w14:paraId="0AEDF03E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5263258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566402D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080"/>
        <w:gridCol w:w="1260"/>
        <w:gridCol w:w="1080"/>
        <w:gridCol w:w="1260"/>
        <w:gridCol w:w="1082"/>
      </w:tblGrid>
      <w:tr w:rsidR="003819AF" w14:paraId="5AA10F34" w14:textId="77777777"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8A88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64D5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2A81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A7B39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засоби, усього, тис. грн</w:t>
            </w:r>
          </w:p>
        </w:tc>
      </w:tr>
      <w:tr w:rsidR="003819AF" w14:paraId="35D82D32" w14:textId="77777777"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120F1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9C2B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F1E5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B331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CFA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4B6D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4673D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періоду</w:t>
            </w:r>
          </w:p>
        </w:tc>
      </w:tr>
      <w:tr w:rsidR="003819AF" w14:paraId="732F9C8F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AA25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1DE6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14 809,7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D311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13 676,2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110E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1533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1554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14 809,7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91031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13 676,2</w:t>
            </w:r>
          </w:p>
        </w:tc>
      </w:tr>
      <w:tr w:rsidR="003819AF" w14:paraId="6EA54CD9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5FDA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1CD1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14 767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491E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13 639,1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933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1F98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560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14 767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974E5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13 639,1</w:t>
            </w:r>
          </w:p>
        </w:tc>
      </w:tr>
      <w:tr w:rsidR="003819AF" w14:paraId="541F52E9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21A9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2F32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66F3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5613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FDC8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B83C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7A47C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1C8F8D47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9D6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F02F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2487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33C6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FF05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4F02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8F111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242ABEB1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BA22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979D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39FE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AD56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EB3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1A78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8493E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05B809BB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418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7A3F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B0E9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37,1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C272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6D61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0F34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42,7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127FA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37,1</w:t>
            </w:r>
          </w:p>
        </w:tc>
      </w:tr>
      <w:tr w:rsidR="003819AF" w14:paraId="7DD78F74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9F92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89CD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6DDF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E5BD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58CD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7D54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2D530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06C19D2B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759D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E5AF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4384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FDC6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62DE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B1D3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7D2A0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160F05B2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7398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812F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C7CC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B991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DB79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7FAD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8EB05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76408E09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A314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1C37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589E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8F1C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077B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CD30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B8E54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3E21BCBB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5E6C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355B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BCC6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E835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4FE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2828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56E87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7F090427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22A0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3FF9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095D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191F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91B9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B43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038B7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2FEB61E3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13C6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765E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4B7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90A0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3501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09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54527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0D79B8F2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1B1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6B16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14 809,7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0558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13 676,2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DA36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1DF2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B0BB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14 809,7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2CA9C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13 676,2</w:t>
            </w:r>
          </w:p>
        </w:tc>
      </w:tr>
      <w:tr w:rsidR="003819AF" w14:paraId="6D7E42D1" w14:textId="77777777"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CF3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F3414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Очiкуванi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строки служби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>:</w:t>
            </w:r>
          </w:p>
          <w:p w14:paraId="041B629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1)</w:t>
            </w:r>
            <w:proofErr w:type="spellStart"/>
            <w:r>
              <w:rPr>
                <w:rFonts w:ascii="Times New Roman CYR" w:hAnsi="Times New Roman CYR" w:cs="Times New Roman CYR"/>
              </w:rPr>
              <w:t>Будiвлi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споруди - 50-85 роки;</w:t>
            </w:r>
          </w:p>
          <w:p w14:paraId="29A2C83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2)Машини та обладнання - 5-40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>;</w:t>
            </w:r>
          </w:p>
          <w:p w14:paraId="64E80C7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3)</w:t>
            </w:r>
            <w:proofErr w:type="spellStart"/>
            <w:r>
              <w:rPr>
                <w:rFonts w:ascii="Times New Roman CYR" w:hAnsi="Times New Roman CYR" w:cs="Times New Roman CYR"/>
              </w:rPr>
              <w:t>Транспортнi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засоби - 8-12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>;</w:t>
            </w:r>
          </w:p>
          <w:p w14:paraId="353348A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4)</w:t>
            </w: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- 12-20 роки.</w:t>
            </w:r>
          </w:p>
          <w:p w14:paraId="0B7758E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Первiсна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</w:rPr>
              <w:t>: 33751,4 тис. грн.</w:t>
            </w:r>
          </w:p>
          <w:p w14:paraId="7C9A8A2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зносу 59,48 %</w:t>
            </w:r>
          </w:p>
          <w:p w14:paraId="4FB209A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використання - 100%</w:t>
            </w:r>
          </w:p>
          <w:p w14:paraId="7C281FD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Сума нарахованого зносу:  20075,2 тис. грн.</w:t>
            </w:r>
          </w:p>
          <w:p w14:paraId="2A5B018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Суттєвi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змiни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зумовленi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</w:t>
            </w:r>
            <w:proofErr w:type="spellStart"/>
            <w:r>
              <w:rPr>
                <w:rFonts w:ascii="Times New Roman CYR" w:hAnsi="Times New Roman CYR" w:cs="Times New Roman CYR"/>
              </w:rPr>
              <w:t>продажем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00558FE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Обмежень на використання майна Товариства немає.</w:t>
            </w:r>
          </w:p>
        </w:tc>
      </w:tr>
    </w:tbl>
    <w:p w14:paraId="1FD64B15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B0B2FEE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вартості чистих активів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740"/>
        <w:gridCol w:w="3000"/>
        <w:gridCol w:w="3000"/>
      </w:tblGrid>
      <w:tr w:rsidR="003819AF" w14:paraId="5FC440F3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AAC5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показника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2F24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466CA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попередній період</w:t>
            </w:r>
          </w:p>
        </w:tc>
      </w:tr>
      <w:tr w:rsidR="003819AF" w14:paraId="5E8A6C05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A02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Розрахункова вартість чистих активів,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8543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1 740,6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E3218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7 334,2</w:t>
            </w:r>
          </w:p>
        </w:tc>
      </w:tr>
      <w:tr w:rsidR="003819AF" w14:paraId="1DC6C37D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E13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Статутний капітал,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22C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238,9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2D815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238,9</w:t>
            </w:r>
          </w:p>
        </w:tc>
      </w:tr>
      <w:tr w:rsidR="003819AF" w14:paraId="5D00FBE8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65BB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Скоригований статутний капітал,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8618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238,9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01615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238,9</w:t>
            </w:r>
          </w:p>
        </w:tc>
      </w:tr>
      <w:tr w:rsidR="003819AF" w14:paraId="67FCC98E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CEC4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Співвідношення (у відсотках) вартості чистих активів особи за звітний період до розміру зареєстрованого статутного капіталу особи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1BA2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728,59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9E8FB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5B0291F5" w14:textId="77777777">
        <w:trPr>
          <w:trHeight w:val="200"/>
        </w:trPr>
        <w:tc>
          <w:tcPr>
            <w:tcW w:w="40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D378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Співвідношення (у відсотках) вартості чистих активів особи за звітний період до вартості чистих активів за попередній звітний період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757C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23,73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E4F808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101D90E2" w14:textId="77777777">
        <w:trPr>
          <w:trHeight w:val="200"/>
        </w:trPr>
        <w:tc>
          <w:tcPr>
            <w:tcW w:w="12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658D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Висновок</w:t>
            </w:r>
          </w:p>
        </w:tc>
        <w:tc>
          <w:tcPr>
            <w:tcW w:w="8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AA2A9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Розрахунок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: Власний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товариства - </w:t>
            </w:r>
            <w:proofErr w:type="spellStart"/>
            <w:r>
              <w:rPr>
                <w:rFonts w:ascii="Times New Roman CYR" w:hAnsi="Times New Roman CYR" w:cs="Times New Roman CYR"/>
              </w:rPr>
              <w:t>рiзниця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сукупною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та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його зобов'язань перед </w:t>
            </w:r>
            <w:proofErr w:type="spellStart"/>
            <w:r>
              <w:rPr>
                <w:rFonts w:ascii="Times New Roman CYR" w:hAnsi="Times New Roman CYR" w:cs="Times New Roman CYR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особами.</w:t>
            </w:r>
          </w:p>
          <w:p w14:paraId="6F307C1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чистих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перевищує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статутного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вимогам ч. 2 ст. 16 Закону України "Про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товариства".</w:t>
            </w:r>
          </w:p>
          <w:p w14:paraId="3215F9D1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14:paraId="594BEC4A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0B4C9F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3819AF" w14:paraId="0387F28E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4147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1107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2524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BDAA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FFA5C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погашення</w:t>
            </w:r>
          </w:p>
        </w:tc>
      </w:tr>
      <w:tr w:rsidR="003819AF" w14:paraId="4F34F3A1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0DFA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171C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76E5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FA64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6C2E3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3819AF" w14:paraId="630C023E" w14:textId="77777777"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33B8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C0AF26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819AF" w14:paraId="60E89BD1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F02A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4A8D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EFFF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EDD8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D6723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3819AF" w14:paraId="0D375ED9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E9A3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5FCC90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3819AF" w14:paraId="0BE85CC8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E569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CBBB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9512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B864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DA6F3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3819AF" w14:paraId="16AE3A4C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C1E0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9B7C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D470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9E42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42907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3819AF" w14:paraId="78525ACD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F272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D460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44BF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413C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96D41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3819AF" w14:paraId="13431AA7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2676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4C64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7B46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019F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704CE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3819AF" w14:paraId="6D12E74E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23F5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4380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56AF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4343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349A5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3819AF" w14:paraId="581BCC4A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08F6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A23D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D6BC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DBE5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6BD6C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3819AF" w14:paraId="0296025D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90E1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F147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0562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48,7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69A0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DF88F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3819AF" w14:paraId="32AF5735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557B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податок на землю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2EE96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7B89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1,5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0AF3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EE2287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819AF" w14:paraId="6ED94B81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14EA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податок на нерухоме майно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2C0DF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DF5F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39,2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0EA9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94FDCD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819AF" w14:paraId="42DBBF57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2903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податок на додану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493FC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DEEE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220C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AF5EFB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819AF" w14:paraId="62BF1FD1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845A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3B68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D799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E509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768AF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3819AF" w14:paraId="63B52FB3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4843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041E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C857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12 409,9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A1F6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E4344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3819AF" w14:paraId="4B71E44F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3C59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товари, роботи, послуги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EF7D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687D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3 559,4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73A6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0914DA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819AF" w14:paraId="1FC1828D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80D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поточнi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C9A25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23AA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8 850,5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1283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213A2D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819AF" w14:paraId="751854F7" w14:textId="77777777"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A298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7CC6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9534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12 458,6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85B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F1821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</w:tbl>
    <w:p w14:paraId="418072CE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7C1120A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осіб, послугами яких користується особа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3819AF" w14:paraId="647383F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DF53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15ABF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Публiчне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 "</w:t>
            </w:r>
            <w:proofErr w:type="spellStart"/>
            <w:r>
              <w:rPr>
                <w:rFonts w:ascii="Times New Roman CYR" w:hAnsi="Times New Roman CYR" w:cs="Times New Roman CYR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 України"</w:t>
            </w:r>
          </w:p>
        </w:tc>
      </w:tr>
      <w:tr w:rsidR="003819AF" w14:paraId="6DBE58D9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A750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8815EF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819AF" w14:paraId="3F9C6959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373A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594443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819AF" w14:paraId="73BA55C4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25F3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8B795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</w:tr>
      <w:tr w:rsidR="003819AF" w14:paraId="5805E3F1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940A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B1473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30370711</w:t>
            </w:r>
          </w:p>
        </w:tc>
      </w:tr>
      <w:tr w:rsidR="003819AF" w14:paraId="240D6CBF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820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B6E21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04107, Україна, м. Київ, </w:t>
            </w:r>
            <w:proofErr w:type="spellStart"/>
            <w:r>
              <w:rPr>
                <w:rFonts w:ascii="Times New Roman CYR" w:hAnsi="Times New Roman CYR" w:cs="Times New Roman CYR"/>
              </w:rPr>
              <w:t>Якубенкiвська</w:t>
            </w:r>
            <w:proofErr w:type="spellEnd"/>
            <w:r>
              <w:rPr>
                <w:rFonts w:ascii="Times New Roman CYR" w:hAnsi="Times New Roman CYR" w:cs="Times New Roman CYR"/>
              </w:rPr>
              <w:t>, 7-г</w:t>
            </w:r>
          </w:p>
        </w:tc>
      </w:tr>
      <w:tr w:rsidR="003819AF" w14:paraId="72021111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198A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B150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3819AF" w14:paraId="6014A03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5B87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93118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3819AF" w14:paraId="042C5815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4A1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4EA568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819AF" w14:paraId="35989F9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BD42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47A52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363-04-00</w:t>
            </w:r>
          </w:p>
        </w:tc>
      </w:tr>
      <w:tr w:rsidR="003819AF" w14:paraId="0BA40A36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419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F4209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63.11 - Оброблення даних,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веб-вузлах i пов'язана з ними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1693E9F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18.20 - Тиражування звуко-, </w:t>
            </w:r>
            <w:proofErr w:type="spellStart"/>
            <w:r>
              <w:rPr>
                <w:rFonts w:ascii="Times New Roman CYR" w:hAnsi="Times New Roman CYR" w:cs="Times New Roman CYR"/>
              </w:rPr>
              <w:t>вiдеозаписiв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i програмного забезпечення</w:t>
            </w:r>
          </w:p>
          <w:p w14:paraId="4382CA9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62.01 - Комп'ютерне програмування</w:t>
            </w:r>
          </w:p>
        </w:tc>
      </w:tr>
      <w:tr w:rsidR="003819AF" w14:paraId="63094B02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861E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41B6A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Працює без </w:t>
            </w:r>
            <w:proofErr w:type="spellStart"/>
            <w:r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Обслуговує випуск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</w:t>
            </w:r>
          </w:p>
        </w:tc>
      </w:tr>
    </w:tbl>
    <w:p w14:paraId="768F6EDB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3819AF" w14:paraId="49D31864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CAD4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B1A35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Державна установа "Агентство з розвитку </w:t>
            </w:r>
            <w:proofErr w:type="spellStart"/>
            <w:r>
              <w:rPr>
                <w:rFonts w:ascii="Times New Roman CYR" w:hAnsi="Times New Roman CYR" w:cs="Times New Roman CYR"/>
              </w:rPr>
              <w:t>iнфраструктури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фондового ринку України"</w:t>
            </w:r>
          </w:p>
        </w:tc>
      </w:tr>
      <w:tr w:rsidR="003819AF" w14:paraId="4149D580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B967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EA8EAF0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819AF" w14:paraId="7917296D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060F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E40EC3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819AF" w14:paraId="1BCE1907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2B9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9E166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Державна організація (установа, заклад)</w:t>
            </w:r>
          </w:p>
        </w:tc>
      </w:tr>
      <w:tr w:rsidR="003819AF" w14:paraId="6958E2C8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2F07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EF032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21676262</w:t>
            </w:r>
          </w:p>
        </w:tc>
      </w:tr>
      <w:tr w:rsidR="003819AF" w14:paraId="75247E63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0F6E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0D23D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03150, Україна, м. Київ, вул. Антоновича, 51, оф. 1206</w:t>
            </w:r>
          </w:p>
        </w:tc>
      </w:tr>
      <w:tr w:rsidR="003819AF" w14:paraId="02BF5E73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19E4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F16BC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3819AF" w14:paraId="65D58FD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7100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4E105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3819AF" w14:paraId="0B454D71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D2C9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A54B45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819AF" w14:paraId="7D0D8DEE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8A47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Міжміський код та телефон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896C5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287-56-70</w:t>
            </w:r>
          </w:p>
        </w:tc>
      </w:tr>
      <w:tr w:rsidR="003819AF" w14:paraId="1C433D3D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E53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091FB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63.11 - Оброблення даних,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веб-вузлах i пов'язана з ними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0E127F0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84.13 - Регулювання та сприяння ефективному веденню </w:t>
            </w:r>
            <w:proofErr w:type="spellStart"/>
            <w:r>
              <w:rPr>
                <w:rFonts w:ascii="Times New Roman CYR" w:hAnsi="Times New Roman CYR" w:cs="Times New Roman CYR"/>
              </w:rPr>
              <w:t>економiчної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</w:p>
          <w:p w14:paraId="76A1122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62.02 -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iнформатизацiї</w:t>
            </w:r>
            <w:proofErr w:type="spellEnd"/>
          </w:p>
        </w:tc>
      </w:tr>
      <w:tr w:rsidR="003819AF" w14:paraId="6A5F7FBC" w14:textId="77777777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10E6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E3271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Працює без </w:t>
            </w:r>
            <w:proofErr w:type="spellStart"/>
            <w:r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Iнформацiйнi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послуги на фондовому ринку з оприлюднення регульованої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;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Iнформацiйнi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послуги з подання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та/або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даних до НКЦПФР</w:t>
            </w:r>
          </w:p>
        </w:tc>
      </w:tr>
    </w:tbl>
    <w:p w14:paraId="6CB43C17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97234AB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0D5B56C5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3819AF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041C847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lastRenderedPageBreak/>
        <w:t>6. Відокремлені підрозділи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2500"/>
        <w:gridCol w:w="3500"/>
        <w:gridCol w:w="5400"/>
      </w:tblGrid>
      <w:tr w:rsidR="003819AF" w14:paraId="5F8CF3F8" w14:textId="77777777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23B8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22DF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Найменування відокремленого підрозділу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3B1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Тип (філія, представництво, відділення тощо)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D82B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Місцезнаходження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1D067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Функції відокремленого підрозділу</w:t>
            </w:r>
          </w:p>
        </w:tc>
      </w:tr>
      <w:tr w:rsidR="003819AF" w14:paraId="02991B2D" w14:textId="77777777">
        <w:tblPrEx>
          <w:tblCellMar>
            <w:left w:w="28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84B0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2645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13F6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ABA7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B07C2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</w:tr>
      <w:tr w:rsidR="003819AF" w14:paraId="38B47784" w14:textId="77777777">
        <w:tblPrEx>
          <w:tblCellMar>
            <w:left w:w="28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449D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0A0D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Структурний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вiдокремлений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пiдроздiл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Труханiв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5F36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Тощо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8685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Україна, 08720, Київська обл.,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Обухiвський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р-н, м. Українка, вулиця Промислова, будинок 1А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4810A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обслуговування 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експлуатацiя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майнового комплексу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Труханiв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</w:p>
        </w:tc>
      </w:tr>
      <w:tr w:rsidR="003819AF" w14:paraId="7AE8CF74" w14:textId="77777777">
        <w:tblPrEx>
          <w:tblCellMar>
            <w:left w:w="28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9E56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2BA8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Структурний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вiдокремлений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пiдроздiл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Пiвдень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B58C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Тощо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90AC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Україна, 68742, Одеська обл., Болградський р-н, село Криничне, вулиця Болградська, будинок 4А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EE66C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Ремонт i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технiчне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обслуговування машин i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устатковання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промислового призначення, установлення та монтаж машин i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устатковання</w:t>
            </w:r>
            <w:proofErr w:type="spellEnd"/>
          </w:p>
        </w:tc>
      </w:tr>
    </w:tbl>
    <w:p w14:paraId="506B9112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49A94A2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II. Інформація щодо капіталу та цінних паперів</w:t>
      </w:r>
    </w:p>
    <w:p w14:paraId="7E8EF2F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Структура капіталу</w:t>
      </w:r>
    </w:p>
    <w:tbl>
      <w:tblPr>
        <w:tblW w:w="1571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944"/>
        <w:gridCol w:w="1417"/>
        <w:gridCol w:w="1276"/>
        <w:gridCol w:w="1417"/>
        <w:gridCol w:w="7088"/>
        <w:gridCol w:w="1686"/>
        <w:gridCol w:w="1387"/>
      </w:tblGrid>
      <w:tr w:rsidR="003819AF" w14:paraId="351874EC" w14:textId="77777777" w:rsidTr="00DE38E1"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ADE8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84FF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та/або клас акцій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806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844B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E58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EF78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Права та обов'язки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A080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Наявність публічної пропозиції та/або допуску до торгів на організованих ринках капіталу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239BB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Облік часток особи в обліковій системі часток</w:t>
            </w:r>
          </w:p>
        </w:tc>
      </w:tr>
      <w:tr w:rsidR="003819AF" w14:paraId="1AFBDEC5" w14:textId="77777777" w:rsidTr="00DE38E1">
        <w:tblPrEx>
          <w:tblCellMar>
            <w:left w:w="28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A4E3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3F1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959C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5197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E56E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894A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B1E4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86A88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3819AF" w14:paraId="6C087F34" w14:textId="77777777" w:rsidTr="00DE38E1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E72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8ECB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простi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D77B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375/10/1/10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604B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477 824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FAF8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238 912,00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DC01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Фiзичнi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особи -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мають право </w:t>
            </w:r>
            <w:proofErr w:type="spellStart"/>
            <w:r>
              <w:rPr>
                <w:rFonts w:ascii="Times New Roman CYR" w:hAnsi="Times New Roman CYR" w:cs="Times New Roman CYR"/>
              </w:rPr>
              <w:t>вiдчужувати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належнi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їм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64EED10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мають право: Брати участь в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Товариством. Брати участь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- </w:t>
            </w:r>
            <w:proofErr w:type="spellStart"/>
            <w:r>
              <w:rPr>
                <w:rFonts w:ascii="Times New Roman CYR" w:hAnsi="Times New Roman CYR" w:cs="Times New Roman CYR"/>
              </w:rPr>
              <w:t>фiзична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особа має право </w:t>
            </w:r>
            <w:proofErr w:type="spellStart"/>
            <w:r>
              <w:rPr>
                <w:rFonts w:ascii="Times New Roman CYR" w:hAnsi="Times New Roman CYR" w:cs="Times New Roman CYR"/>
              </w:rPr>
              <w:t>самостiйно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брати участь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- юридична особа бере участь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через уповноважену нею особу.  Бути обраними до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та брати участь у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Товариства.Отримувати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господарську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а саме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рiчну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Отримувати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особи, на яку покладено обов'язок </w:t>
            </w:r>
            <w:proofErr w:type="spellStart"/>
            <w:r>
              <w:rPr>
                <w:rFonts w:ascii="Times New Roman CYR" w:hAnsi="Times New Roman CYR" w:cs="Times New Roman CYR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складання </w:t>
            </w:r>
            <w:proofErr w:type="spellStart"/>
            <w:r>
              <w:rPr>
                <w:rFonts w:ascii="Times New Roman CYR" w:hAnsi="Times New Roman CYR" w:cs="Times New Roman CYR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мають право на участь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її </w:t>
            </w:r>
            <w:proofErr w:type="spellStart"/>
            <w:r>
              <w:rPr>
                <w:rFonts w:ascii="Times New Roman CYR" w:hAnsi="Times New Roman CYR" w:cs="Times New Roman CYR"/>
              </w:rPr>
              <w:t>мiсцезнаходження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режим роботи. </w:t>
            </w:r>
            <w:proofErr w:type="spellStart"/>
            <w:r>
              <w:rPr>
                <w:rFonts w:ascii="Times New Roman CYR" w:hAnsi="Times New Roman CYR" w:cs="Times New Roman CYR"/>
              </w:rPr>
              <w:t>Вiдчужувати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належнi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їм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їх частину </w:t>
            </w:r>
            <w:proofErr w:type="spellStart"/>
            <w:r>
              <w:rPr>
                <w:rFonts w:ascii="Times New Roman CYR" w:hAnsi="Times New Roman CYR" w:cs="Times New Roman CYR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</w:t>
            </w:r>
            <w:proofErr w:type="spellStart"/>
            <w:r>
              <w:rPr>
                <w:rFonts w:ascii="Times New Roman CYR" w:hAnsi="Times New Roman CYR" w:cs="Times New Roman CYR"/>
              </w:rPr>
              <w:t>третiм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особам. </w:t>
            </w:r>
            <w:proofErr w:type="spellStart"/>
            <w:r>
              <w:rPr>
                <w:rFonts w:ascii="Times New Roman CYR" w:hAnsi="Times New Roman CYR" w:cs="Times New Roman CYR"/>
              </w:rPr>
              <w:t>Спадкоємцi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</w:rPr>
              <w:t>правоприємництва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мають право на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отримують у порядку спадкоємства (</w:t>
            </w:r>
            <w:proofErr w:type="spellStart"/>
            <w:r>
              <w:rPr>
                <w:rFonts w:ascii="Times New Roman CYR" w:hAnsi="Times New Roman CYR" w:cs="Times New Roman CYR"/>
              </w:rPr>
              <w:t>правоприємництва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), незалежно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згоди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lastRenderedPageBreak/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самого Товариства. Уповноважувати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довiренiстю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третiх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частини прав,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надаються </w:t>
            </w:r>
            <w:proofErr w:type="spellStart"/>
            <w:r>
              <w:rPr>
                <w:rFonts w:ascii="Times New Roman CYR" w:hAnsi="Times New Roman CYR" w:cs="Times New Roman CYR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Товариства.Продавати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Товариству </w:t>
            </w:r>
            <w:proofErr w:type="spellStart"/>
            <w:r>
              <w:rPr>
                <w:rFonts w:ascii="Times New Roman CYR" w:hAnsi="Times New Roman CYR" w:cs="Times New Roman CYR"/>
              </w:rPr>
              <w:t>всi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частину належних їм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випадках та в порядку, передбаченому чинним законодавством України та цим Статутом.   Отримувати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дивiденди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Отримувати у </w:t>
            </w:r>
            <w:proofErr w:type="spellStart"/>
            <w:r>
              <w:rPr>
                <w:rFonts w:ascii="Times New Roman CYR" w:hAnsi="Times New Roman CYR" w:cs="Times New Roman CYR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лiквiдацiї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частину його майна або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частини такого майна, яка залишалася </w:t>
            </w:r>
            <w:proofErr w:type="spellStart"/>
            <w:r>
              <w:rPr>
                <w:rFonts w:ascii="Times New Roman CYR" w:hAnsi="Times New Roman CYR" w:cs="Times New Roman CYR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завершення </w:t>
            </w:r>
            <w:proofErr w:type="spellStart"/>
            <w:r>
              <w:rPr>
                <w:rFonts w:ascii="Times New Roman CYR" w:hAnsi="Times New Roman CYR" w:cs="Times New Roman CYR"/>
              </w:rPr>
              <w:t>розрахункiв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кредиторами, </w:t>
            </w:r>
            <w:proofErr w:type="spellStart"/>
            <w:r>
              <w:rPr>
                <w:rFonts w:ascii="Times New Roman CYR" w:hAnsi="Times New Roman CYR" w:cs="Times New Roman CYR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належних їм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Укладати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собою договори (угоди), за якими на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пiдписали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таки договори (угоди), покладаються </w:t>
            </w:r>
            <w:proofErr w:type="spellStart"/>
            <w:r>
              <w:rPr>
                <w:rFonts w:ascii="Times New Roman CYR" w:hAnsi="Times New Roman CYR" w:cs="Times New Roman CYR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обов'язок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та передбачається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його невиконання.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мають право отримувати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документи у порядку та строки </w:t>
            </w:r>
            <w:proofErr w:type="spellStart"/>
            <w:r>
              <w:rPr>
                <w:rFonts w:ascii="Times New Roman CYR" w:hAnsi="Times New Roman CYR" w:cs="Times New Roman CYR"/>
              </w:rPr>
              <w:t>встановленi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чинним законодавством. Кожний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має право вимагати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обов'язкового викупу Товариством належних йому голосуючих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якщо </w:t>
            </w:r>
            <w:proofErr w:type="spellStart"/>
            <w:r>
              <w:rPr>
                <w:rFonts w:ascii="Times New Roman CYR" w:hAnsi="Times New Roman CYR" w:cs="Times New Roman CYR"/>
              </w:rPr>
              <w:t>вiн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зареєструвався для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голосував проти прийнятого Загальними зборами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про: злиття, приєднання, </w:t>
            </w:r>
            <w:proofErr w:type="spellStart"/>
            <w:r>
              <w:rPr>
                <w:rFonts w:ascii="Times New Roman CYR" w:hAnsi="Times New Roman CYR" w:cs="Times New Roman CYR"/>
              </w:rPr>
              <w:t>подiл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перетворення, </w:t>
            </w:r>
            <w:proofErr w:type="spellStart"/>
            <w:r>
              <w:rPr>
                <w:rFonts w:ascii="Times New Roman CYR" w:hAnsi="Times New Roman CYR" w:cs="Times New Roman CYR"/>
              </w:rPr>
              <w:t>видiл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</w:t>
            </w:r>
            <w:proofErr w:type="spellStart"/>
            <w:r>
              <w:rPr>
                <w:rFonts w:ascii="Times New Roman CYR" w:hAnsi="Times New Roman CYR" w:cs="Times New Roman CYR"/>
              </w:rPr>
              <w:t>змiну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типу Товариства; надання згоди на вчинення Товариством значного правочину, якщо ринкова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майна або послуг, що є предметом значного правочину, перевищує 25 </w:t>
            </w:r>
            <w:proofErr w:type="spellStart"/>
            <w:r>
              <w:rPr>
                <w:rFonts w:ascii="Times New Roman CYR" w:hAnsi="Times New Roman CYR" w:cs="Times New Roman CYR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попереднє надання згоди на вчинення такого правочину; надання згоди на вчинення товариством правочину, щодо якого є </w:t>
            </w:r>
            <w:proofErr w:type="spellStart"/>
            <w:r>
              <w:rPr>
                <w:rFonts w:ascii="Times New Roman CYR" w:hAnsi="Times New Roman CYR" w:cs="Times New Roman CYR"/>
              </w:rPr>
              <w:t>заiнтересованiсть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якщо ринкова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майна або послуг чи сума </w:t>
            </w:r>
            <w:proofErr w:type="spellStart"/>
            <w:r>
              <w:rPr>
                <w:rFonts w:ascii="Times New Roman CYR" w:hAnsi="Times New Roman CYR" w:cs="Times New Roman CYR"/>
              </w:rPr>
              <w:t>коштiв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що є предметом правочину </w:t>
            </w:r>
            <w:proofErr w:type="spellStart"/>
            <w:r>
              <w:rPr>
                <w:rFonts w:ascii="Times New Roman CYR" w:hAnsi="Times New Roman CYR" w:cs="Times New Roman CYR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заiнтересованiстю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перевищує 10 </w:t>
            </w:r>
            <w:proofErr w:type="spellStart"/>
            <w:r>
              <w:rPr>
                <w:rFonts w:ascii="Times New Roman CYR" w:hAnsi="Times New Roman CYR" w:cs="Times New Roman CYR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за даними останньої </w:t>
            </w:r>
            <w:proofErr w:type="spellStart"/>
            <w:r>
              <w:rPr>
                <w:rFonts w:ascii="Times New Roman CYR" w:hAnsi="Times New Roman CYR" w:cs="Times New Roman CYR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товариства; </w:t>
            </w:r>
            <w:proofErr w:type="spellStart"/>
            <w:r>
              <w:rPr>
                <w:rFonts w:ascii="Times New Roman CYR" w:hAnsi="Times New Roman CYR" w:cs="Times New Roman CYR"/>
              </w:rPr>
              <w:t>змiну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розмiру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статутного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Товариства; в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випадках, прямо передбачених чинним законодавством України. </w:t>
            </w:r>
          </w:p>
          <w:p w14:paraId="38D4D20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зобов'язанi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: Дотримуватися вимог Статуту та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документiв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Виконувати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Виконувати свої зобов'язання перед Товариством,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пов'язанi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майновою участю. Оплачувати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в порядку та засобами, що </w:t>
            </w:r>
            <w:proofErr w:type="spellStart"/>
            <w:r>
              <w:rPr>
                <w:rFonts w:ascii="Times New Roman CYR" w:hAnsi="Times New Roman CYR" w:cs="Times New Roman CYR"/>
              </w:rPr>
              <w:t>передбаченi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Статутом Товариства та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їх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</w:rPr>
              <w:t>Зберiгати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конфiденцiйнiсть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вiдомої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їм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про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Товариства та угоди з ними, а також будь-якої </w:t>
            </w:r>
            <w:proofErr w:type="spellStart"/>
            <w:r>
              <w:rPr>
                <w:rFonts w:ascii="Times New Roman CYR" w:hAnsi="Times New Roman CYR" w:cs="Times New Roman CYR"/>
              </w:rPr>
              <w:t>iншої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яка не є загальнодоступною та розкриття якої </w:t>
            </w:r>
            <w:r>
              <w:rPr>
                <w:rFonts w:ascii="Times New Roman CYR" w:hAnsi="Times New Roman CYR" w:cs="Times New Roman CYR"/>
              </w:rPr>
              <w:lastRenderedPageBreak/>
              <w:t xml:space="preserve">може мати вагомий вплив на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 Не розголошувати </w:t>
            </w:r>
            <w:proofErr w:type="spellStart"/>
            <w:r>
              <w:rPr>
                <w:rFonts w:ascii="Times New Roman CYR" w:hAnsi="Times New Roman CYR" w:cs="Times New Roman CYR"/>
              </w:rPr>
              <w:t>комерцiйну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таємницю та </w:t>
            </w:r>
            <w:proofErr w:type="spellStart"/>
            <w:r>
              <w:rPr>
                <w:rFonts w:ascii="Times New Roman CYR" w:hAnsi="Times New Roman CYR" w:cs="Times New Roman CYR"/>
              </w:rPr>
              <w:t>конфiденцiйну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наносять збиток </w:t>
            </w:r>
            <w:proofErr w:type="spellStart"/>
            <w:r>
              <w:rPr>
                <w:rFonts w:ascii="Times New Roman CYR" w:hAnsi="Times New Roman CYR" w:cs="Times New Roman CYR"/>
              </w:rPr>
              <w:t>iнтересам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його посадовим особам або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а також </w:t>
            </w:r>
            <w:proofErr w:type="spellStart"/>
            <w:r>
              <w:rPr>
                <w:rFonts w:ascii="Times New Roman CYR" w:hAnsi="Times New Roman CYR" w:cs="Times New Roman CYR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перешкоджають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його посадових </w:t>
            </w:r>
            <w:proofErr w:type="spellStart"/>
            <w:r>
              <w:rPr>
                <w:rFonts w:ascii="Times New Roman CYR" w:hAnsi="Times New Roman CYR" w:cs="Times New Roman CYR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Товариства.Своєчасно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особу, яка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облiк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права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про </w:t>
            </w:r>
            <w:proofErr w:type="spellStart"/>
            <w:r>
              <w:rPr>
                <w:rFonts w:ascii="Times New Roman CYR" w:hAnsi="Times New Roman CYR" w:cs="Times New Roman CYR"/>
              </w:rPr>
              <w:t>змiну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</w:rPr>
              <w:t>даних.Не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зловживати правами, </w:t>
            </w:r>
            <w:proofErr w:type="spellStart"/>
            <w:r>
              <w:rPr>
                <w:rFonts w:ascii="Times New Roman CYR" w:hAnsi="Times New Roman CYR" w:cs="Times New Roman CYR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надаються у зв'язку з </w:t>
            </w:r>
            <w:proofErr w:type="spellStart"/>
            <w:r>
              <w:rPr>
                <w:rFonts w:ascii="Times New Roman CYR" w:hAnsi="Times New Roman CYR" w:cs="Times New Roman CYR"/>
              </w:rPr>
              <w:t>володiнням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Товариства.Виконувати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прийнятi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себе </w:t>
            </w:r>
            <w:proofErr w:type="spellStart"/>
            <w:r>
              <w:rPr>
                <w:rFonts w:ascii="Times New Roman CYR" w:hAnsi="Times New Roman CYR" w:cs="Times New Roman CYR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обов'язок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за укладеними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собою договорами (угодами) щодо прийняття додаткових зобов'язань, як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Стороною договору (угоди), укладеної </w:t>
            </w:r>
            <w:proofErr w:type="spellStart"/>
            <w:r>
              <w:rPr>
                <w:rFonts w:ascii="Times New Roman CYR" w:hAnsi="Times New Roman CYR" w:cs="Times New Roman CYR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за якими вони взяли на себе </w:t>
            </w:r>
            <w:proofErr w:type="spellStart"/>
            <w:r>
              <w:rPr>
                <w:rFonts w:ascii="Times New Roman CYR" w:hAnsi="Times New Roman CYR" w:cs="Times New Roman CYR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зобов'язання як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обов'язок </w:t>
            </w:r>
            <w:proofErr w:type="spellStart"/>
            <w:r>
              <w:rPr>
                <w:rFonts w:ascii="Times New Roman CYR" w:hAnsi="Times New Roman CYR" w:cs="Times New Roman CYR"/>
              </w:rPr>
              <w:t>участi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може бути Товариство.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член наглядової ради, який є </w:t>
            </w:r>
            <w:proofErr w:type="spellStart"/>
            <w:r>
              <w:rPr>
                <w:rFonts w:ascii="Times New Roman CYR" w:hAnsi="Times New Roman CYR" w:cs="Times New Roman CYR"/>
              </w:rPr>
              <w:t>їхнiм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представником, несуть </w:t>
            </w:r>
            <w:proofErr w:type="spellStart"/>
            <w:r>
              <w:rPr>
                <w:rFonts w:ascii="Times New Roman CYR" w:hAnsi="Times New Roman CYR" w:cs="Times New Roman CYR"/>
              </w:rPr>
              <w:t>солiдарну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</w:rPr>
              <w:t>вiдшкодування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збиткiв</w:t>
            </w:r>
            <w:proofErr w:type="spellEnd"/>
            <w:r>
              <w:rPr>
                <w:rFonts w:ascii="Times New Roman CYR" w:hAnsi="Times New Roman CYR" w:cs="Times New Roman CYR"/>
              </w:rPr>
              <w:t>, завданих Товариству таким членом наглядової ради.</w:t>
            </w:r>
          </w:p>
          <w:p w14:paraId="57894482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6086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lastRenderedPageBreak/>
              <w:t>Вiдсутня</w:t>
            </w:r>
            <w:proofErr w:type="spellEnd"/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4CC40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</w:tbl>
    <w:p w14:paraId="1D04DF1C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EEFFA54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Цінні папери</w:t>
      </w:r>
    </w:p>
    <w:p w14:paraId="37635B7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3819AF" w14:paraId="66908B46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8636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A66B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2934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9EC9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6C4E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CE6F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4DD0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147B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07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7C8F4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у статутному капіталі (у відсотках)</w:t>
            </w:r>
          </w:p>
        </w:tc>
      </w:tr>
      <w:tr w:rsidR="003819AF" w14:paraId="7454F0EA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BF46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B72B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E021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447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6328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CCF0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E96D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379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6474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39894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3819AF" w14:paraId="287F6B78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B25B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25.11.2002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2ACD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427/10/1/2002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D28A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ДКЦПФР у м. </w:t>
            </w:r>
            <w:proofErr w:type="spellStart"/>
            <w:r>
              <w:rPr>
                <w:rFonts w:ascii="Times New Roman CYR" w:hAnsi="Times New Roman CYR" w:cs="Times New Roman CYR"/>
              </w:rPr>
              <w:t>Києвi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Київськiй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CFD6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UA1002811008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36DD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A3EE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CF82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95D0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477 824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242A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238 912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142FE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3819AF" w14:paraId="28F2A8B3" w14:textId="77777777"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AA24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41374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ринках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 В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допуску/скасування допуску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торгiв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регульованому фондовому ринку не було. Протягом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випускiв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видiв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15F3117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Свiдоцтво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реєстрацiю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№ 427/10/1/2002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25.11.2002 втратило </w:t>
            </w:r>
            <w:proofErr w:type="spellStart"/>
            <w:r>
              <w:rPr>
                <w:rFonts w:ascii="Times New Roman CYR" w:hAnsi="Times New Roman CYR" w:cs="Times New Roman CYR"/>
              </w:rPr>
              <w:t>чиннiсть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</w:tr>
      <w:tr w:rsidR="003819AF" w14:paraId="7F96E88D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AF0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09.09.2010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D446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375/10/1/10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631B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Територiальне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ДКЦПФР в м. </w:t>
            </w:r>
            <w:proofErr w:type="spellStart"/>
            <w:r>
              <w:rPr>
                <w:rFonts w:ascii="Times New Roman CYR" w:hAnsi="Times New Roman CYR" w:cs="Times New Roman CYR"/>
              </w:rPr>
              <w:t>Києвi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Київськiй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DD29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4723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EC3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AC93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67D1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477 824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A2FC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238 912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F7D44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3819AF" w14:paraId="39224E54" w14:textId="77777777"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45DB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6CE08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ринках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 В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допуску/скасування допуску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торгiв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регульованому фондовому ринку не було. Протягом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випускiв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видiв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4FEE256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У зв'язку </w:t>
            </w:r>
            <w:proofErr w:type="spellStart"/>
            <w:r>
              <w:rPr>
                <w:rFonts w:ascii="Times New Roman CYR" w:hAnsi="Times New Roman CYR" w:cs="Times New Roman CYR"/>
              </w:rPr>
              <w:t>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змiною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типу з </w:t>
            </w:r>
            <w:proofErr w:type="spellStart"/>
            <w:r>
              <w:rPr>
                <w:rFonts w:ascii="Times New Roman CYR" w:hAnsi="Times New Roman CYR" w:cs="Times New Roman CYR"/>
              </w:rPr>
              <w:t>Публiчного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Приватне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", Котирувальною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комiсiєю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Української фондової </w:t>
            </w:r>
            <w:proofErr w:type="spellStart"/>
            <w:r>
              <w:rPr>
                <w:rFonts w:ascii="Times New Roman CYR" w:hAnsi="Times New Roman CYR" w:cs="Times New Roman CYR"/>
              </w:rPr>
              <w:t>бiржi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(протокол №84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29.07.2016 року) було прийнято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виключення 01.08.2016 року з </w:t>
            </w:r>
            <w:proofErr w:type="spellStart"/>
            <w:r>
              <w:rPr>
                <w:rFonts w:ascii="Times New Roman CYR" w:hAnsi="Times New Roman CYR" w:cs="Times New Roman CYR"/>
              </w:rPr>
              <w:t>бiржового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списку Української фондової </w:t>
            </w:r>
            <w:proofErr w:type="spellStart"/>
            <w:r>
              <w:rPr>
                <w:rFonts w:ascii="Times New Roman CYR" w:hAnsi="Times New Roman CYR" w:cs="Times New Roman CYR"/>
              </w:rPr>
              <w:t>бiржi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простих (UA4000087092) ПАТ "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" (код за ЄДРПОУ 00131328), </w:t>
            </w:r>
            <w:proofErr w:type="spellStart"/>
            <w:r>
              <w:rPr>
                <w:rFonts w:ascii="Times New Roman CYR" w:hAnsi="Times New Roman CYR" w:cs="Times New Roman CYR"/>
              </w:rPr>
              <w:t>вiдпвiдно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п. 19.17 Правил Української фондової </w:t>
            </w:r>
            <w:proofErr w:type="spellStart"/>
            <w:r>
              <w:rPr>
                <w:rFonts w:ascii="Times New Roman CYR" w:hAnsi="Times New Roman CYR" w:cs="Times New Roman CYR"/>
              </w:rPr>
              <w:t>бiржi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прийнятого на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27.07.2010 року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вимог чинного законодавства проведено </w:t>
            </w:r>
            <w:proofErr w:type="spellStart"/>
            <w:r>
              <w:rPr>
                <w:rFonts w:ascii="Times New Roman CYR" w:hAnsi="Times New Roman CYR" w:cs="Times New Roman CYR"/>
              </w:rPr>
              <w:t>дематерiалiззацiю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тобто переведення випуску простих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випущених у </w:t>
            </w:r>
            <w:proofErr w:type="spellStart"/>
            <w:r>
              <w:rPr>
                <w:rFonts w:ascii="Times New Roman CYR" w:hAnsi="Times New Roman CYR" w:cs="Times New Roman CYR"/>
              </w:rPr>
              <w:t>документарнiй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формi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iснування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в бездокументарну форму.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при </w:t>
            </w:r>
            <w:proofErr w:type="spellStart"/>
            <w:r>
              <w:rPr>
                <w:rFonts w:ascii="Times New Roman CYR" w:hAnsi="Times New Roman CYR" w:cs="Times New Roman CYR"/>
              </w:rPr>
              <w:t>дематерiалiзацiї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здiйснювалось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7E1CFCFC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14:paraId="7423ACE0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17AC0EB4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Уточнення щодо наявності обмежень за акціями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3850"/>
        <w:gridCol w:w="3850"/>
        <w:gridCol w:w="3850"/>
      </w:tblGrid>
      <w:tr w:rsidR="003819AF" w14:paraId="3B77B13A" w14:textId="77777777"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CD6A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36E2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 (з них голосуючих),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6A65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викуплених акцій (кількість акцій прирівняних до викуплених),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C72F8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інших не голосуючих акцій, шт.</w:t>
            </w:r>
          </w:p>
        </w:tc>
      </w:tr>
      <w:tr w:rsidR="003819AF" w14:paraId="2A53BC85" w14:textId="77777777"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6CDB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EE8E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9D6D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939F5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3819AF" w14:paraId="5C55D2A2" w14:textId="77777777"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408D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07B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477824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972C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2591C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78469</w:t>
            </w:r>
          </w:p>
        </w:tc>
      </w:tr>
    </w:tbl>
    <w:p w14:paraId="637E8729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081428D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наявність у власності працівників особи акцій у розмірі понад 0,1 % розміру статутного капіталу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2000"/>
        <w:gridCol w:w="2000"/>
        <w:gridCol w:w="2000"/>
        <w:gridCol w:w="2000"/>
        <w:gridCol w:w="1700"/>
        <w:gridCol w:w="1700"/>
      </w:tblGrid>
      <w:tr w:rsidR="003819AF" w14:paraId="5AFF50EA" w14:textId="77777777">
        <w:trPr>
          <w:trHeight w:val="300"/>
        </w:trPr>
        <w:tc>
          <w:tcPr>
            <w:tcW w:w="40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F2D4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A61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6506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8075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D7E3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003BB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за типами акцій</w:t>
            </w:r>
          </w:p>
        </w:tc>
      </w:tr>
      <w:tr w:rsidR="003819AF" w14:paraId="5B1B03C6" w14:textId="77777777">
        <w:trPr>
          <w:trHeight w:val="300"/>
        </w:trPr>
        <w:tc>
          <w:tcPr>
            <w:tcW w:w="40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009C3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32EC5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6067E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0231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4D349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A8E4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D1364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привілейовані іменні</w:t>
            </w:r>
          </w:p>
        </w:tc>
      </w:tr>
      <w:tr w:rsidR="003819AF" w14:paraId="2C852C8A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CAA8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7EB7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0306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ED8C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E716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2527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82806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</w:tr>
      <w:tr w:rsidR="003819AF" w14:paraId="0620690F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6F4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Iллiч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C5CD4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D68D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0DF8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185 954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B0A2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38,9168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0DC5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185 954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1210E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0DD02698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B1BD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Васильович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72A0C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4D145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D25C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206 920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EF15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43,3046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EBE8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206 920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10F69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05FBFF3B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549B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AE487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DD51B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519E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392 874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00D2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82,2214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6A27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392 874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645AC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</w:tbl>
    <w:p w14:paraId="2F7B39F9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8DC31AE" w14:textId="77777777" w:rsidR="00DE38E1" w:rsidRDefault="00DE38E1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14:paraId="256BE07F" w14:textId="7066F544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про будь-які обмеження щодо обігу цінних паперів особи, в тому числі необхідність отримання від особи або інших власників цінних паперів згоди на відчуження таких цінних паперів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000"/>
        <w:gridCol w:w="3500"/>
        <w:gridCol w:w="2400"/>
      </w:tblGrid>
      <w:tr w:rsidR="003819AF" w14:paraId="5684AFFC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0363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C99C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4FB5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цінних паперів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AA5A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1ACD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наклав обмеження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1992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Характеристика обмеження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ACC16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Строк обмеження</w:t>
            </w:r>
          </w:p>
        </w:tc>
      </w:tr>
      <w:tr w:rsidR="003819AF" w14:paraId="3D9C0D00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0446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C951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1126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C2BA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4440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33CA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9B9B2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</w:tr>
      <w:tr w:rsidR="003819AF" w14:paraId="3C05580F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B7DB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09.09.2010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21C3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Територiальне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ДКЦПФР в м. </w:t>
            </w:r>
            <w:proofErr w:type="spellStart"/>
            <w:r>
              <w:rPr>
                <w:rFonts w:ascii="Times New Roman CYR" w:hAnsi="Times New Roman CYR" w:cs="Times New Roman CYR"/>
              </w:rPr>
              <w:t>Києвi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Київськiй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20C5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FC6E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DBA2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BFD4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 рахунках в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(НДУ-</w:t>
            </w:r>
            <w:proofErr w:type="spellStart"/>
            <w:r>
              <w:rPr>
                <w:rFonts w:ascii="Times New Roman CYR" w:hAnsi="Times New Roman CYR" w:cs="Times New Roman CYR"/>
              </w:rPr>
              <w:t>Уповноваженний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7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31729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3819AF" w14:paraId="0394B2EC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FFC1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469A27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3819AF" w14:paraId="0167D29F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0B8A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09.09.2010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91CB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Територiальне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ДКЦПФР в м. </w:t>
            </w:r>
            <w:proofErr w:type="spellStart"/>
            <w:r>
              <w:rPr>
                <w:rFonts w:ascii="Times New Roman CYR" w:hAnsi="Times New Roman CYR" w:cs="Times New Roman CYR"/>
              </w:rPr>
              <w:t>Києвi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Київськiй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областi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E57F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26CC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35C3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Закон України "Про депозитарну систему України"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6837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вимог пункту 10 </w:t>
            </w:r>
            <w:proofErr w:type="spellStart"/>
            <w:r>
              <w:rPr>
                <w:rFonts w:ascii="Times New Roman CYR" w:hAnsi="Times New Roman CYR" w:cs="Times New Roman CYR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VI Закону України "Про депозитарну систему України" у </w:t>
            </w:r>
            <w:proofErr w:type="spellStart"/>
            <w:r>
              <w:rPr>
                <w:rFonts w:ascii="Times New Roman CYR" w:hAnsi="Times New Roman CYR" w:cs="Times New Roman CYR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якщо власник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1 липня 2024 року не уклав з депозитарною установою, обраною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обслуговування рахунку в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власного </w:t>
            </w:r>
            <w:proofErr w:type="spellStart"/>
            <w:r>
              <w:rPr>
                <w:rFonts w:ascii="Times New Roman CYR" w:hAnsi="Times New Roman CYR" w:cs="Times New Roman CYR"/>
              </w:rPr>
              <w:t>iменi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здiйснив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переказ належних йому прав на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на </w:t>
            </w:r>
            <w:proofErr w:type="spellStart"/>
            <w:r>
              <w:rPr>
                <w:rFonts w:ascii="Times New Roman CYR" w:hAnsi="Times New Roman CYR" w:cs="Times New Roman CYR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рахунок 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паперах, </w:t>
            </w:r>
            <w:proofErr w:type="spellStart"/>
            <w:r>
              <w:rPr>
                <w:rFonts w:ascii="Times New Roman CYR" w:hAnsi="Times New Roman CYR" w:cs="Times New Roman CYR"/>
              </w:rPr>
              <w:t>вiдкритий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</w:rPr>
              <w:t>iншiй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депозитарнiй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установi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тимчасово, до виконання вимог цього абзацу, </w:t>
            </w:r>
            <w:proofErr w:type="spellStart"/>
            <w:r>
              <w:rPr>
                <w:rFonts w:ascii="Times New Roman CYR" w:hAnsi="Times New Roman CYR" w:cs="Times New Roman CYR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не надають їх власнику жодних прав за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паперами.</w:t>
            </w:r>
          </w:p>
          <w:p w14:paraId="6E5EA7B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таким обмеженням 78462 </w:t>
            </w:r>
            <w:proofErr w:type="spellStart"/>
            <w:r>
              <w:rPr>
                <w:rFonts w:ascii="Times New Roman CYR" w:hAnsi="Times New Roman CYR" w:cs="Times New Roman CYR"/>
              </w:rPr>
              <w:t>простi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5469B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До укладення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 договору з депозитарною установою про обслуговування рахунку в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</w:t>
            </w:r>
          </w:p>
        </w:tc>
      </w:tr>
      <w:tr w:rsidR="003819AF" w14:paraId="7C1EF276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7C20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AB5D16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</w:tbl>
    <w:p w14:paraId="4A489CBE" w14:textId="7CA48101" w:rsidR="00DE38E1" w:rsidRDefault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DF5F93A" w14:textId="77777777" w:rsidR="00DE38E1" w:rsidRDefault="00DE38E1">
      <w:pPr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br w:type="page"/>
      </w:r>
    </w:p>
    <w:p w14:paraId="337DD015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EB1F2DF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загальну кількість голосуючих акцій та кількість голосуючих акцій, права голосу за якими обмежено, а також кількість голосуючих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3819AF" w14:paraId="7D9B42F3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F4AA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FA2E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8BD8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C90F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1CC7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DB36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7EC1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78929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3819AF" w14:paraId="5B53E58C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45DA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A002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39C6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3C78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B459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664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1E41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6838B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3819AF" w14:paraId="76FB2C2A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A006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09.09.2010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D5EE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375/10/1/10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DCF2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UA4000087092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1F1D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477 824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FF6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238 912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CF52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399 355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5C2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BD9B4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32019A51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A2FA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6234B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Cтрок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обмеження: -</w:t>
            </w:r>
          </w:p>
          <w:p w14:paraId="478E1D2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Характеристика обмеження: -</w:t>
            </w:r>
          </w:p>
        </w:tc>
      </w:tr>
    </w:tbl>
    <w:p w14:paraId="0289E8E6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FB8805D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3819AF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6421748F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III. Фінансова інформація</w:t>
      </w:r>
    </w:p>
    <w:p w14:paraId="72817DC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Інформація про розмір доходу за видами діяльності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0"/>
        <w:gridCol w:w="2900"/>
        <w:gridCol w:w="2900"/>
      </w:tblGrid>
      <w:tr w:rsidR="003819AF" w14:paraId="0FF530D3" w14:textId="77777777"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2D70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діяльності особи із зазначенням найменування та коду за КВЕД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F966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Розмір доходу особи від реалізації продукції (товарів, робіт, послуг), </w:t>
            </w:r>
            <w:proofErr w:type="spellStart"/>
            <w:r>
              <w:rPr>
                <w:rFonts w:ascii="Times New Roman CYR" w:hAnsi="Times New Roman CYR" w:cs="Times New Roman CYR"/>
              </w:rPr>
              <w:t>тис.грн</w:t>
            </w:r>
            <w:proofErr w:type="spellEnd"/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F9170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Відсоткове вираження по відношенню від сукупного доходу особи за результатами звітного року</w:t>
            </w:r>
          </w:p>
        </w:tc>
      </w:tr>
      <w:tr w:rsidR="003819AF" w14:paraId="2943313C" w14:textId="77777777"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EDAD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ED2F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F0D5B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</w:tr>
      <w:tr w:rsidR="003819AF" w14:paraId="7DF4091A" w14:textId="77777777"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4924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68.20 - Надання в оренду й </w:t>
            </w:r>
            <w:proofErr w:type="spellStart"/>
            <w:r>
              <w:rPr>
                <w:rFonts w:ascii="Times New Roman CYR" w:hAnsi="Times New Roman CYR" w:cs="Times New Roman CYR"/>
              </w:rPr>
              <w:t>експлуатацiю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власного чи орендованого нерухомого майна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929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751,5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FFD0A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78</w:t>
            </w:r>
          </w:p>
        </w:tc>
      </w:tr>
      <w:tr w:rsidR="003819AF" w14:paraId="05F237B7" w14:textId="77777777">
        <w:trPr>
          <w:trHeight w:val="300"/>
        </w:trPr>
        <w:tc>
          <w:tcPr>
            <w:tcW w:w="40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E2F7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33.12 - Ремонт i </w:t>
            </w:r>
            <w:proofErr w:type="spellStart"/>
            <w:r>
              <w:rPr>
                <w:rFonts w:ascii="Times New Roman CYR" w:hAnsi="Times New Roman CYR" w:cs="Times New Roman CYR"/>
              </w:rPr>
              <w:t>технiчне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обслуговування машин i </w:t>
            </w:r>
            <w:proofErr w:type="spellStart"/>
            <w:r>
              <w:rPr>
                <w:rFonts w:ascii="Times New Roman CYR" w:hAnsi="Times New Roman CYR" w:cs="Times New Roman CYR"/>
              </w:rPr>
              <w:t>устатковання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промислового призначення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EEBC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216</w:t>
            </w:r>
          </w:p>
        </w:tc>
        <w:tc>
          <w:tcPr>
            <w:tcW w:w="2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E7F01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</w:t>
            </w:r>
          </w:p>
        </w:tc>
      </w:tr>
    </w:tbl>
    <w:p w14:paraId="3850120A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2D0EA1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Річна фінансова звітність</w:t>
      </w:r>
    </w:p>
    <w:p w14:paraId="53B05F3F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п. 25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слкадають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вказують URL-адресу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якою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складену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таксономiї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XBRL. Товариство складає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URL-адреса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якою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надається.</w:t>
      </w:r>
    </w:p>
    <w:p w14:paraId="3042E268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URL-адреса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вебсторінки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Центру збору фінансової звітності, за якою розміщено електронний файл фінансової звітності: Товариство складає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тому URL-адреса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вебсторiнки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Центру збору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якою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надається.</w:t>
      </w:r>
    </w:p>
    <w:p w14:paraId="10F4868D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0FDA8FBD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EC9083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Твердження щодо річної інформації</w:t>
      </w:r>
    </w:p>
    <w:p w14:paraId="114C4B6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Директор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повiдомляє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те,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 йому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вiдомо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пiдготовлена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стандартiв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вимагаються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Законом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об'єктивне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пасивiв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стан, прибутки та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об'єктивне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розвиток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господарської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разом з описом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стикається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Консолiдована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складається.</w:t>
      </w:r>
    </w:p>
    <w:p w14:paraId="36F52461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5816A0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IV. Нефінансова інформація</w:t>
      </w:r>
    </w:p>
    <w:p w14:paraId="00CDE27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Звіт керівництва (звіт про управління)</w:t>
      </w:r>
    </w:p>
    <w:p w14:paraId="7574D69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голови ради особи</w:t>
      </w:r>
    </w:p>
    <w:p w14:paraId="1E59ABB7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14:paraId="711D3B5B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97B14E3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керівника особи</w:t>
      </w:r>
    </w:p>
    <w:p w14:paraId="51DD01A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14:paraId="26949465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D0DB9CA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Інформація про розвиток та вірогідні перспективи подальшого розвитку особи</w:t>
      </w:r>
    </w:p>
    <w:p w14:paraId="029D3EB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Приватне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є юридичною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законодавства України, створене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прийняття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засновниками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Вiдкритого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(протокол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19 липня 1994 року), яке 04.05.2011 року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змiнило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свою назву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Публiчне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вимог Закону України "Про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товариства".</w:t>
      </w:r>
    </w:p>
    <w:p w14:paraId="657BE57E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Засновниками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01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сiчня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1994 р. були членами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пiдписали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Установчий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створення ВАТ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</w:t>
      </w:r>
    </w:p>
    <w:p w14:paraId="5D200C0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є правонаступником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обов'язкiв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Вiдкритого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Публiчного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Київенергоремонт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</w:t>
      </w:r>
    </w:p>
    <w:p w14:paraId="31799586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Учасниками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юридичнi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форм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придбали право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</w:t>
      </w:r>
    </w:p>
    <w:p w14:paraId="206A05A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примiщення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на 80%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заповненi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орендарями.</w:t>
      </w:r>
    </w:p>
    <w:p w14:paraId="1E66C41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Створено 11.04.2007 СТРУКТУРНИЙ ВIДОКРЕМЛЕНИЙ ПIДРОЗДIЛ "ТРУХАНIВ" ПРИВАТНОГО АКЦIОНЕРНОГО ТОВАРИСТВА "КИЇВЕНЕРГОРЕМОНТ" та 11.11.2025 СТРУКТУРНИЙ ВIДОКРЕМЛЕНИЙ ПIДРОЗДIЛ "ПIВДЕНЬ" ПРИВАТНОГО АКЦIОНЕРНОГО ТОВАРИСТВА "КИЇВЕНЕРГОРЕМОНТ"</w:t>
      </w:r>
    </w:p>
    <w:p w14:paraId="677C53BB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Модернiзацiя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власних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залучення нових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метою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Товариства.</w:t>
      </w:r>
    </w:p>
    <w:p w14:paraId="27A5166F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35A7094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Інформація про укладення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контрактів або вчинення правочинів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цінних паперів емітентом (крім укладених / вчинених особою, яка провадить клірингову діяльність центрального контрагента, у межах провадження нею клірингової діяльності центрального контрагента), якщо це впливає на оцінку його активів, зобов'язань, фінансового стану і доходів або витрат</w:t>
      </w:r>
    </w:p>
    <w:p w14:paraId="3F9D7F7C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83087D9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8D85478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Завдання та політика особи щодо управління фінансовими ризиками, у тому числі політика щодо страхування кожного основного виду прогнозованої операції, для якої використовуються операції хеджування</w:t>
      </w:r>
    </w:p>
    <w:p w14:paraId="3E2D41C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завдання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страхування кожного основного виду прогнозованої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для якої використовуються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хеджування, не надається, тому що 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деревативних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витрат Товариства.</w:t>
      </w:r>
    </w:p>
    <w:p w14:paraId="694071DC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85D0293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Схильність особи до цінових ризиків, кредитного ризику, ризику ліквідності та/або ризику грошових потоків</w:t>
      </w:r>
    </w:p>
    <w:p w14:paraId="5338B2B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схильнiсть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кредитного ризику, ризику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ризику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не вчиняло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витрат Товариства.</w:t>
      </w:r>
    </w:p>
    <w:p w14:paraId="412C22B7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3F8C348" w14:textId="3D84CAE4" w:rsidR="003819AF" w:rsidRPr="00DE38E1" w:rsidRDefault="00DE38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E38E1">
        <w:rPr>
          <w:rFonts w:ascii="Times New Roman CYR" w:hAnsi="Times New Roman CYR" w:cs="Times New Roman CYR"/>
          <w:b/>
          <w:bCs/>
          <w:sz w:val="24"/>
          <w:szCs w:val="24"/>
        </w:rPr>
        <w:t>1) звіт про корпоративне управління</w:t>
      </w:r>
    </w:p>
    <w:p w14:paraId="41F1031F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2. Інформація про загальні збори акціонерів (учасників) та загальний опис прийнятих на таких зборах рішень: 1 (1)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000"/>
      </w:tblGrid>
      <w:tr w:rsidR="003819AF" w14:paraId="4BC3AD23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181A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Дата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A7786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07.07.2025</w:t>
            </w:r>
          </w:p>
        </w:tc>
      </w:tr>
      <w:tr w:rsidR="003819AF" w14:paraId="01FC1B89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5F2C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Спосіб проведення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CEA43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очне голосування</w:t>
            </w:r>
          </w:p>
          <w:p w14:paraId="607DA99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електронне голосування</w:t>
            </w:r>
          </w:p>
          <w:p w14:paraId="4FE0E69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опитування (дистанційно)</w:t>
            </w:r>
          </w:p>
        </w:tc>
      </w:tr>
      <w:tr w:rsidR="003819AF" w14:paraId="4302B5D4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90BF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Суб'єкт скликання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0D0196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819AF" w14:paraId="3FC95B0D" w14:textId="77777777"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0653C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Питання порядку денного та прийняті рішення:</w:t>
            </w:r>
          </w:p>
        </w:tc>
      </w:tr>
      <w:tr w:rsidR="003819AF" w14:paraId="4D2087B8" w14:textId="77777777">
        <w:trPr>
          <w:trHeight w:val="200"/>
        </w:trPr>
        <w:tc>
          <w:tcPr>
            <w:tcW w:w="10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B6E66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1: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 Товариства за 2024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прийняття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результатами його розгляду.</w:t>
            </w:r>
          </w:p>
          <w:p w14:paraId="45B2C23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Наглядової ради Товариства за 2024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75D23B1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Питання 2: Затвердження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результатiв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-господарської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за 2024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1D3172D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Затвердити результати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-господарської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рiчну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) Товариства за 2024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0D0E7BD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3: Затвердження порядку покриття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збиткiв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2024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7FB1BE9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Збиток, отриманий Товариством в 2024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роцi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розмiрi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5648,2 тис. грн., покрити за рахунок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нерозподiленого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прибутку.</w:t>
            </w:r>
          </w:p>
          <w:p w14:paraId="60EAB99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Питання 4: Попереднє надання згоди на вчинення значних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14:paraId="27DEE25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: Попередньо надати згоду на укладення Товариством протягом не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бiльш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як одного року з дати прийняття цього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договорiв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купiвлi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-продажу, в тому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майна Товариства, виконання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робiт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послуг, за якими Товариство буде виступати покупцем чи продавцем, та коли ринкова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предмету таких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буде становити 25 i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бiльше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даними останньої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Товариства. Гранична сукупна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таких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повинна перевищувати 18 500 тис. грн. </w:t>
            </w:r>
          </w:p>
          <w:p w14:paraId="2C9E39E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Директору Товариства протягом 1 (одного) року з дати проведення даних загальних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здiйснювати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усi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необхiднi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вчинення (укладання,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пiдписання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виконання)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iменi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Товариства значних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(як самих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договорiв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/угод, так i будь-яких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договорiв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внесення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доповнень,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договорiв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розiрвання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них,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якщо правочини будуть стосуватися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операцiй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нерухомiстю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її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має бути визначено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сертифiкованим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оцiнювачем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)  у встановленому чинним законодавством України порядком, Статутом Товариства та цим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 попередньою згодою Наглядової ради.</w:t>
            </w:r>
          </w:p>
        </w:tc>
      </w:tr>
      <w:tr w:rsidR="003819AF" w14:paraId="1A9001A0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3832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lastRenderedPageBreak/>
              <w:t>URL-адреса протоколу загальних зборів: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CB127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http://ker.in.ua/files/2025/14-07-2025/protokol-richnih-distantsiynih-zagalnih-zboriv.pdf</w:t>
            </w:r>
          </w:p>
        </w:tc>
      </w:tr>
    </w:tbl>
    <w:p w14:paraId="219B18EA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6178EEA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0D292E7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4. Рада</w:t>
      </w:r>
    </w:p>
    <w:p w14:paraId="095A9757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Персональний склад ради та її комітетів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150"/>
        <w:gridCol w:w="1150"/>
        <w:gridCol w:w="1150"/>
        <w:gridCol w:w="1150"/>
        <w:gridCol w:w="1150"/>
        <w:gridCol w:w="1250"/>
      </w:tblGrid>
      <w:tr w:rsidR="003819AF" w14:paraId="1B85D0F4" w14:textId="77777777">
        <w:trPr>
          <w:trHeight w:val="200"/>
        </w:trPr>
        <w:tc>
          <w:tcPr>
            <w:tcW w:w="30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C9BE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 члена ради, строк повноважень у звітному періоді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5C8B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18ED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2763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Голова/ заступник голови ради</w:t>
            </w:r>
          </w:p>
        </w:tc>
        <w:tc>
          <w:tcPr>
            <w:tcW w:w="3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9E3C8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ab/>
              <w:t>Голова / член комітету ради</w:t>
            </w:r>
          </w:p>
        </w:tc>
      </w:tr>
      <w:tr w:rsidR="003819AF" w14:paraId="19FF35B6" w14:textId="77777777">
        <w:trPr>
          <w:trHeight w:val="200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DF169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34200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7F9C0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52F57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5E85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комітету - 1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FDD6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комітету - 2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0D72F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комітету - 3</w:t>
            </w:r>
          </w:p>
        </w:tc>
      </w:tr>
      <w:tr w:rsidR="003819AF" w14:paraId="4ED495FE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366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Васильович 01.01.2025 - 31.12.2025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FB222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19C7D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D54F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103EA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FD15E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7FE72E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819AF" w14:paraId="5D98114D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B19A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Василiвна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01.01.2025 - 31.12.2025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D01F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3EE70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EE280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441F6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55B5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ABC457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819AF" w14:paraId="36BF63EB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C8CB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Химич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Сергiй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Миколайович 01.01.2025 - 31.12.2025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345A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B1034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95482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BFEB7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7A1E5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DAD238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14:paraId="67690356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2B1F9B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проведені засідання ради та загальний опис прийнятих рішень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8000"/>
      </w:tblGrid>
      <w:tr w:rsidR="003819AF" w14:paraId="524B0DCC" w14:textId="77777777"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4FA6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Кількість засідань ради у звітному періоді: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C6377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</w:tr>
      <w:tr w:rsidR="003819AF" w14:paraId="711B9BD5" w14:textId="77777777"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D3A1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 них очних: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89EB7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</w:tr>
      <w:tr w:rsidR="003819AF" w14:paraId="7F8F1153" w14:textId="77777777"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6258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 них заочних: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4A7C4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3819AF" w14:paraId="696D8EA0" w14:textId="77777777">
        <w:trPr>
          <w:trHeight w:val="200"/>
        </w:trPr>
        <w:tc>
          <w:tcPr>
            <w:tcW w:w="2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8937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ключових рішень ради:</w:t>
            </w:r>
          </w:p>
        </w:tc>
        <w:tc>
          <w:tcPr>
            <w:tcW w:w="8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5E0EE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У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Наглядова рада ПрАТ "</w:t>
            </w:r>
            <w:proofErr w:type="spellStart"/>
            <w:r>
              <w:rPr>
                <w:rFonts w:ascii="Times New Roman CYR" w:hAnsi="Times New Roman CYR" w:cs="Times New Roman CYR"/>
              </w:rPr>
              <w:t>Київенергоремонт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</w:rPr>
              <w:t>дiяла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Закону України "Про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товариства" та Статуту Товариства. Прийнято </w:t>
            </w:r>
            <w:proofErr w:type="spellStart"/>
            <w:r>
              <w:rPr>
                <w:rFonts w:ascii="Times New Roman CYR" w:hAnsi="Times New Roman CYR" w:cs="Times New Roman CYR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скликання та </w:t>
            </w:r>
            <w:proofErr w:type="spellStart"/>
            <w:r>
              <w:rPr>
                <w:rFonts w:ascii="Times New Roman CYR" w:hAnsi="Times New Roman CYR" w:cs="Times New Roman CYR"/>
              </w:rPr>
              <w:t>дистанцiйне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проведення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</w:tr>
    </w:tbl>
    <w:p w14:paraId="2B057581" w14:textId="0F1D7D29" w:rsidR="00DE38E1" w:rsidRDefault="00DE38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95737C7" w14:textId="77777777" w:rsidR="00DE38E1" w:rsidRDefault="00DE38E1">
      <w:pPr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br w:type="page"/>
      </w:r>
    </w:p>
    <w:p w14:paraId="7ED366D9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0B79A67D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ради</w:t>
      </w:r>
    </w:p>
    <w:p w14:paraId="54F4CDF8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складу, структури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органу (колективної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придатностi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ради)</w:t>
      </w:r>
    </w:p>
    <w:p w14:paraId="4E8E84A6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C83C12D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члена ради,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посадової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оплачувану i безоплатну</w:t>
      </w:r>
    </w:p>
    <w:p w14:paraId="7596B243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141A927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з незалежних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</w:t>
      </w:r>
    </w:p>
    <w:p w14:paraId="3F031DE7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члени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</w:p>
    <w:p w14:paraId="759EED7F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їхнi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повноваження. При цьому,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з питань аудиту окремо має зазначати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свої висновки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проведеного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зовнiшнього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аудиту особи, зокрема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аудитора (аудиторської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фiрми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14:paraId="6D0A256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Комiтети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створювались.</w:t>
      </w:r>
    </w:p>
    <w:p w14:paraId="3949115F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радою поставлених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особи. </w:t>
      </w:r>
    </w:p>
    <w:p w14:paraId="432C2B3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0830F03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структуру ради, процедури, що застосовуються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прийняттi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включаючи зазначення того, яким чином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ради зумовила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фiнансово-господарськiй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0EE3AFBF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FD9FB1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Наглядова рада Товариства не складала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вимогами ч.2 ст.70 Закону України "Про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товариства".</w:t>
      </w:r>
    </w:p>
    <w:p w14:paraId="78819C5B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F583F74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17870A4D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одноосібний виконавчий орган та загальний опис прийнятих рішень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3819AF" w14:paraId="1A9F768B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2F88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керівника, термін повноважень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26052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Iллiч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01.01.2025 - 31.12.2025</w:t>
            </w:r>
          </w:p>
        </w:tc>
      </w:tr>
      <w:tr w:rsidR="003819AF" w14:paraId="2B38D44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364C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8DD533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819AF" w14:paraId="3726AA6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47DF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D11BDB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819AF" w14:paraId="4A788992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4F9D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ключових рішень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D118D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Директор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загальне </w:t>
            </w:r>
            <w:proofErr w:type="spellStart"/>
            <w:r>
              <w:rPr>
                <w:rFonts w:ascii="Times New Roman CYR" w:hAnsi="Times New Roman CYR" w:cs="Times New Roman CYR"/>
              </w:rPr>
              <w:t>керiвництво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Товариства, </w:t>
            </w:r>
            <w:proofErr w:type="spellStart"/>
            <w:r>
              <w:rPr>
                <w:rFonts w:ascii="Times New Roman CYR" w:hAnsi="Times New Roman CYR" w:cs="Times New Roman CYR"/>
              </w:rPr>
              <w:t>вирiшує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питання розвитку </w:t>
            </w:r>
            <w:proofErr w:type="spellStart"/>
            <w:r>
              <w:rPr>
                <w:rFonts w:ascii="Times New Roman CYR" w:hAnsi="Times New Roman CYR" w:cs="Times New Roman CYR"/>
              </w:rPr>
              <w:t>пiдприємства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розробляє </w:t>
            </w:r>
            <w:proofErr w:type="spellStart"/>
            <w:r>
              <w:rPr>
                <w:rFonts w:ascii="Times New Roman CYR" w:hAnsi="Times New Roman CYR" w:cs="Times New Roman CYR"/>
              </w:rPr>
              <w:t>рекомендацiї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вдосконалення прогнозної, </w:t>
            </w:r>
            <w:proofErr w:type="spellStart"/>
            <w:r>
              <w:rPr>
                <w:rFonts w:ascii="Times New Roman CYR" w:hAnsi="Times New Roman CYR" w:cs="Times New Roman CYR"/>
              </w:rPr>
              <w:t>аналiтичної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планової,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економiчної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</w:p>
          <w:p w14:paraId="65B4219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Виплата </w:t>
            </w:r>
            <w:proofErr w:type="spellStart"/>
            <w:r>
              <w:rPr>
                <w:rFonts w:ascii="Times New Roman CYR" w:hAnsi="Times New Roman CYR" w:cs="Times New Roman CYR"/>
              </w:rPr>
              <w:t>заробiтної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плати, </w:t>
            </w:r>
            <w:proofErr w:type="spellStart"/>
            <w:r>
              <w:rPr>
                <w:rFonts w:ascii="Times New Roman CYR" w:hAnsi="Times New Roman CYR" w:cs="Times New Roman CYR"/>
              </w:rPr>
              <w:t>звiтнiсть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сплата орендної плати за землю,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органiзацiя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здачi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оренду </w:t>
            </w:r>
            <w:proofErr w:type="spellStart"/>
            <w:r>
              <w:rPr>
                <w:rFonts w:ascii="Times New Roman CYR" w:hAnsi="Times New Roman CYR" w:cs="Times New Roman CYR"/>
              </w:rPr>
              <w:t>примiщень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</w:tc>
      </w:tr>
      <w:tr w:rsidR="003819AF" w14:paraId="3E69FDA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945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заступника(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) керівника, термін повноважень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E41691B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819AF" w14:paraId="3AD0EDC4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60A5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37E820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819AF" w14:paraId="4E7E142B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E566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84FA2A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819AF" w14:paraId="0B398FA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899A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Сфера відповідальності заступника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8B61F3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3819AF" w14:paraId="3D01626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D48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та посада особи, яка виконувала обов'язки керівника у звітному періоді, період протягом якого особа здійснювала виконання обов'язків керівника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0F3217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819AF" w14:paraId="080EE52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94FF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EE10FF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819AF" w14:paraId="26E05A8E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8B1F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5083E3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14:paraId="07FED12E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5AB9226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Звіт виконавчого органу</w:t>
      </w:r>
    </w:p>
    <w:p w14:paraId="32129DBD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складу, структури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</w:t>
      </w:r>
    </w:p>
    <w:p w14:paraId="0F3A1EA6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</w:t>
      </w:r>
    </w:p>
    <w:p w14:paraId="43B6889E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компетентностi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заступникiв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/ голови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членiв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колегiального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посадової особи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оплачувану i безоплатну</w:t>
      </w:r>
    </w:p>
    <w:p w14:paraId="4CA3E5B9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</w:t>
      </w:r>
    </w:p>
    <w:p w14:paraId="46B0B94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виконавчим органом поставлених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04BFE4A8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проводилась</w:t>
      </w:r>
    </w:p>
    <w:p w14:paraId="50B3C60A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те, яким чином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виконавчого органу зумовила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фiнансово-господарськiй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1BC152A4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Активи Товариства станом на 31.12.2025 складали 14199,2 тис. грн., зменшились за 2025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За результатами 2025 року Товариство отримало збиток 5593,6 тис. грн.</w:t>
      </w:r>
    </w:p>
    <w:p w14:paraId="628C0B5C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19CA196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0EFD72D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7. Опис основних характеристик систем внутрішнього контролю особи, а також перелік структурних підрозділів особи, які здійснюють ключові обов'язки щодо забезпечення роботи систем внутрішнього контролю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0"/>
        <w:gridCol w:w="6430"/>
      </w:tblGrid>
      <w:tr w:rsidR="003819AF" w14:paraId="1CB62A27" w14:textId="77777777" w:rsidTr="00DE38E1">
        <w:trPr>
          <w:trHeight w:val="200"/>
        </w:trPr>
        <w:tc>
          <w:tcPr>
            <w:tcW w:w="35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EB17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8AED1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</w:tr>
      <w:tr w:rsidR="003819AF" w14:paraId="6C61CFAF" w14:textId="77777777" w:rsidTr="00DE38E1">
        <w:trPr>
          <w:trHeight w:val="200"/>
        </w:trPr>
        <w:tc>
          <w:tcPr>
            <w:tcW w:w="35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BE6D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Система внутрішнього контролю передбачає модель трьох ліній захисту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52D92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ні</w:t>
            </w:r>
          </w:p>
        </w:tc>
      </w:tr>
      <w:tr w:rsidR="003819AF" w14:paraId="035C5367" w14:textId="77777777" w:rsidTr="00DE38E1">
        <w:trPr>
          <w:trHeight w:val="200"/>
        </w:trPr>
        <w:tc>
          <w:tcPr>
            <w:tcW w:w="35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96BF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Опис функцій підрозділів першої лінії захисту та перелік ключових підрозділів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5F416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Опис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функцiй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першої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захисту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ключових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так як їх впровадження для Товариства не є обов'язковим </w:t>
            </w:r>
          </w:p>
        </w:tc>
      </w:tr>
      <w:tr w:rsidR="003819AF" w14:paraId="1B013D78" w14:textId="77777777" w:rsidTr="00DE38E1">
        <w:trPr>
          <w:trHeight w:val="200"/>
        </w:trPr>
        <w:tc>
          <w:tcPr>
            <w:tcW w:w="35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8412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Перелік підрозділів та опис функцій підрозділів другої лінії захисту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E756F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Опис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функцiй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другої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лiнiї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захисту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перелiк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ключових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так як їх впровадження для Товариства не є обов'язковим</w:t>
            </w:r>
          </w:p>
        </w:tc>
      </w:tr>
      <w:tr w:rsidR="003819AF" w14:paraId="5C65F5F4" w14:textId="77777777" w:rsidTr="00DE38E1">
        <w:trPr>
          <w:trHeight w:val="200"/>
        </w:trPr>
        <w:tc>
          <w:tcPr>
            <w:tcW w:w="35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FED5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Перелік підрозділів та опис функцій підрозділів третьої лінії захисту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61577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Опис </w:t>
            </w:r>
            <w:proofErr w:type="spellStart"/>
            <w:r>
              <w:rPr>
                <w:rFonts w:ascii="Times New Roman CYR" w:hAnsi="Times New Roman CYR" w:cs="Times New Roman CYR"/>
              </w:rPr>
              <w:t>функцiй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третьої </w:t>
            </w:r>
            <w:proofErr w:type="spellStart"/>
            <w:r>
              <w:rPr>
                <w:rFonts w:ascii="Times New Roman CYR" w:hAnsi="Times New Roman CYR" w:cs="Times New Roman CYR"/>
              </w:rPr>
              <w:t>лiнiї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захисту та </w:t>
            </w:r>
            <w:proofErr w:type="spellStart"/>
            <w:r>
              <w:rPr>
                <w:rFonts w:ascii="Times New Roman CYR" w:hAnsi="Times New Roman CYR" w:cs="Times New Roman CYR"/>
              </w:rPr>
              <w:t>перелiк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ключових </w:t>
            </w:r>
            <w:proofErr w:type="spellStart"/>
            <w:r>
              <w:rPr>
                <w:rFonts w:ascii="Times New Roman CYR" w:hAnsi="Times New Roman CYR" w:cs="Times New Roman CYR"/>
              </w:rPr>
              <w:t>пiдроздiлiв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вiдсутнiй</w:t>
            </w:r>
            <w:proofErr w:type="spellEnd"/>
            <w:r>
              <w:rPr>
                <w:rFonts w:ascii="Times New Roman CYR" w:hAnsi="Times New Roman CYR" w:cs="Times New Roman CYR"/>
              </w:rPr>
              <w:t>, так як їх впровадження для Товариства не є обов'язковим</w:t>
            </w:r>
          </w:p>
        </w:tc>
      </w:tr>
      <w:tr w:rsidR="003819AF" w14:paraId="38B26F19" w14:textId="77777777" w:rsidTr="00DE38E1">
        <w:trPr>
          <w:trHeight w:val="200"/>
        </w:trPr>
        <w:tc>
          <w:tcPr>
            <w:tcW w:w="35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97D8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Наявність затвердженого документу (документів), який(які) визначає(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ють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) політику системи внутрішнього контролю (у тому числі щодо системи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внутрішнього аудиту)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71E02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ні</w:t>
            </w:r>
          </w:p>
        </w:tc>
      </w:tr>
      <w:tr w:rsidR="003819AF" w14:paraId="19BE9A1D" w14:textId="77777777" w:rsidTr="00DE38E1">
        <w:trPr>
          <w:trHeight w:val="200"/>
        </w:trPr>
        <w:tc>
          <w:tcPr>
            <w:tcW w:w="35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CEE0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Перелік основних внутрішніх документів щодо системи внутрішнього контролю (у тому числі щодо системи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внутрішнього аудиту)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240AC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 Товариства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внутрiшнi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документи щодо системи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внутрiшнього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контролю, так як їх впровадження не є обов'язковим для Товариства</w:t>
            </w:r>
          </w:p>
        </w:tc>
      </w:tr>
      <w:tr w:rsidR="003819AF" w14:paraId="008169C4" w14:textId="77777777" w:rsidTr="00DE38E1">
        <w:trPr>
          <w:trHeight w:val="200"/>
        </w:trPr>
        <w:tc>
          <w:tcPr>
            <w:tcW w:w="35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AFCF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 та номер рішення про затвердження звіту щодо системи внутрішнього контролю (у тому числі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-ризиків)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374C9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</w:tr>
      <w:tr w:rsidR="003819AF" w14:paraId="4B25B4B5" w14:textId="77777777" w:rsidTr="00DE38E1">
        <w:trPr>
          <w:trHeight w:val="200"/>
        </w:trPr>
        <w:tc>
          <w:tcPr>
            <w:tcW w:w="35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326D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Основні положення звіту системи </w:t>
            </w:r>
            <w:r>
              <w:rPr>
                <w:rFonts w:ascii="Times New Roman CYR" w:hAnsi="Times New Roman CYR" w:cs="Times New Roman CYR"/>
              </w:rPr>
              <w:lastRenderedPageBreak/>
              <w:t xml:space="preserve">внутрішнього контролю (у тому числі </w:t>
            </w:r>
            <w:proofErr w:type="spellStart"/>
            <w:r>
              <w:rPr>
                <w:rFonts w:ascii="Times New Roman CYR" w:hAnsi="Times New Roman CYR" w:cs="Times New Roman CYR"/>
              </w:rPr>
              <w:t>комплаєнс</w:t>
            </w:r>
            <w:proofErr w:type="spellEnd"/>
            <w:r>
              <w:rPr>
                <w:rFonts w:ascii="Times New Roman CYR" w:hAnsi="Times New Roman CYR" w:cs="Times New Roman CYR"/>
              </w:rPr>
              <w:t>-ризиків)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B51CF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lastRenderedPageBreak/>
              <w:t>Звiт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системи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внутрiшнього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контролю (у тому </w:t>
            </w:r>
            <w:proofErr w:type="spellStart"/>
            <w:r>
              <w:rPr>
                <w:rFonts w:ascii="Times New Roman CYR" w:hAnsi="Times New Roman CYR" w:cs="Times New Roman CYR"/>
              </w:rPr>
              <w:t>числi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комплаєнс-</w:t>
            </w:r>
            <w:r>
              <w:rPr>
                <w:rFonts w:ascii="Times New Roman CYR" w:hAnsi="Times New Roman CYR" w:cs="Times New Roman CYR"/>
              </w:rPr>
              <w:lastRenderedPageBreak/>
              <w:t>ризикiв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</w:rPr>
              <w:t>вiдсутнiй</w:t>
            </w:r>
            <w:proofErr w:type="spellEnd"/>
            <w:r>
              <w:rPr>
                <w:rFonts w:ascii="Times New Roman CYR" w:hAnsi="Times New Roman CYR" w:cs="Times New Roman CYR"/>
              </w:rPr>
              <w:t>, так як не є обов'язковим для Товариства, тому не готується</w:t>
            </w:r>
          </w:p>
        </w:tc>
      </w:tr>
      <w:tr w:rsidR="003819AF" w14:paraId="53D87476" w14:textId="77777777" w:rsidTr="00DE38E1">
        <w:trPr>
          <w:trHeight w:val="200"/>
        </w:trPr>
        <w:tc>
          <w:tcPr>
            <w:tcW w:w="35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2506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Наявність затвердженої декларації схильності до ризиків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2378A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ні</w:t>
            </w:r>
          </w:p>
        </w:tc>
      </w:tr>
      <w:tr w:rsidR="003819AF" w14:paraId="6FD14978" w14:textId="77777777" w:rsidTr="00DE38E1">
        <w:trPr>
          <w:trHeight w:val="200"/>
        </w:trPr>
        <w:tc>
          <w:tcPr>
            <w:tcW w:w="35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B76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Опис основних положень декларації схильності до ризиків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A00AF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Товарситва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затверджена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декларацiя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схильностi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ризикiв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так як її впровадження не є обов'язковим </w:t>
            </w:r>
          </w:p>
        </w:tc>
      </w:tr>
      <w:tr w:rsidR="003819AF" w14:paraId="610A970D" w14:textId="77777777" w:rsidTr="00DE38E1">
        <w:trPr>
          <w:trHeight w:val="200"/>
        </w:trPr>
        <w:tc>
          <w:tcPr>
            <w:tcW w:w="35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C731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Назва органу, який прийняв рішення про затвердження декларації схильності до ризиків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D7DB7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Таке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не приймалося</w:t>
            </w:r>
          </w:p>
        </w:tc>
      </w:tr>
      <w:tr w:rsidR="003819AF" w14:paraId="4D432DFC" w14:textId="77777777" w:rsidTr="00DE38E1">
        <w:trPr>
          <w:trHeight w:val="200"/>
        </w:trPr>
        <w:tc>
          <w:tcPr>
            <w:tcW w:w="35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CA7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та номер рішення про затвердження декларації схильності до ризиків</w:t>
            </w: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D194B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</w:tr>
    </w:tbl>
    <w:p w14:paraId="2547FFE7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6311536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8. Інформація щодо осіб, які прямо або опосередковано є власниками значного пакета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750"/>
        <w:gridCol w:w="1750"/>
        <w:gridCol w:w="1750"/>
        <w:gridCol w:w="1750"/>
      </w:tblGrid>
      <w:tr w:rsidR="003819AF" w14:paraId="6726B9C2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79FB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 або повне найменування акціонера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72D4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1226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0F3C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Розмір значного пакета акцій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C4DB8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Розмір пакета акцій, що знаходиться в прямому та (опосередкованому) володінні</w:t>
            </w:r>
          </w:p>
        </w:tc>
      </w:tr>
      <w:tr w:rsidR="003819AF" w14:paraId="43D8B64A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1410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Iллiч</w:t>
            </w:r>
            <w:proofErr w:type="spellEnd"/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7DB64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87A38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5AFF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38,916839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BBF5F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38,916839</w:t>
            </w:r>
          </w:p>
        </w:tc>
      </w:tr>
      <w:tr w:rsidR="003819AF" w14:paraId="58F5612F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6046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Васильович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2F2BB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69C38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3D13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43,304647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EEA9D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43,304647</w:t>
            </w:r>
          </w:p>
        </w:tc>
      </w:tr>
    </w:tbl>
    <w:p w14:paraId="589E32FF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817423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9. Інформація щодо будь-яких обмежень прав участі та голосування акціонерів (учасників) на загальних зборах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750"/>
        <w:gridCol w:w="1750"/>
        <w:gridCol w:w="3500"/>
      </w:tblGrid>
      <w:tr w:rsidR="003819AF" w14:paraId="03E27B30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33EA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 або повне найменування акціонера (учасника) права участі та/або голосування якого обмежено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8236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2F4D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C8C96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 наявного обмеження</w:t>
            </w:r>
          </w:p>
        </w:tc>
      </w:tr>
      <w:tr w:rsidR="003819AF" w14:paraId="05B3F2F4" w14:textId="77777777">
        <w:trPr>
          <w:trHeight w:val="200"/>
        </w:trPr>
        <w:tc>
          <w:tcPr>
            <w:tcW w:w="3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C981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акцiонери</w:t>
            </w:r>
            <w:proofErr w:type="spellEnd"/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4426F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59B7B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5A7A9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вимог пункту 10 </w:t>
            </w:r>
            <w:proofErr w:type="spellStart"/>
            <w:r>
              <w:rPr>
                <w:rFonts w:ascii="Times New Roman CYR" w:hAnsi="Times New Roman CYR" w:cs="Times New Roman CYR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VI Закону України "Про депозитарну систему України" у </w:t>
            </w:r>
            <w:proofErr w:type="spellStart"/>
            <w:r>
              <w:rPr>
                <w:rFonts w:ascii="Times New Roman CYR" w:hAnsi="Times New Roman CYR" w:cs="Times New Roman CYR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якщо власник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1 липня 2024 року не уклав з депозитарною установою, обраною </w:t>
            </w:r>
            <w:proofErr w:type="spellStart"/>
            <w:r>
              <w:rPr>
                <w:rFonts w:ascii="Times New Roman CYR" w:hAnsi="Times New Roman CYR" w:cs="Times New Roman CYR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обслуговування рахунку в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власного </w:t>
            </w:r>
            <w:proofErr w:type="spellStart"/>
            <w:r>
              <w:rPr>
                <w:rFonts w:ascii="Times New Roman CYR" w:hAnsi="Times New Roman CYR" w:cs="Times New Roman CYR"/>
              </w:rPr>
              <w:t>iменi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або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здiйснив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переказ належних йому прав на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на </w:t>
            </w:r>
            <w:proofErr w:type="spellStart"/>
            <w:r>
              <w:rPr>
                <w:rFonts w:ascii="Times New Roman CYR" w:hAnsi="Times New Roman CYR" w:cs="Times New Roman CYR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рахунок 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паперах, </w:t>
            </w:r>
            <w:proofErr w:type="spellStart"/>
            <w:r>
              <w:rPr>
                <w:rFonts w:ascii="Times New Roman CYR" w:hAnsi="Times New Roman CYR" w:cs="Times New Roman CYR"/>
              </w:rPr>
              <w:t>вiдкритий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</w:rPr>
              <w:t>iншiй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депозитарнiй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установi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тимчасово, до виконання вимог цього абзацу, </w:t>
            </w:r>
            <w:proofErr w:type="spellStart"/>
            <w:r>
              <w:rPr>
                <w:rFonts w:ascii="Times New Roman CYR" w:hAnsi="Times New Roman CYR" w:cs="Times New Roman CYR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папери не надають їх власнику жодних прав за </w:t>
            </w:r>
            <w:proofErr w:type="spellStart"/>
            <w:r>
              <w:rPr>
                <w:rFonts w:ascii="Times New Roman CYR" w:hAnsi="Times New Roman CYR" w:cs="Times New Roman CYR"/>
              </w:rPr>
              <w:t>цiнними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паперами.</w:t>
            </w:r>
          </w:p>
          <w:p w14:paraId="371E334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таким обмеженням 78462 </w:t>
            </w:r>
            <w:proofErr w:type="spellStart"/>
            <w:r>
              <w:rPr>
                <w:rFonts w:ascii="Times New Roman CYR" w:hAnsi="Times New Roman CYR" w:cs="Times New Roman CYR"/>
              </w:rPr>
              <w:t>простi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iменнi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lastRenderedPageBreak/>
              <w:t>акцiї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1CA1C94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 рахунках в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(НДУ-</w:t>
            </w:r>
            <w:proofErr w:type="spellStart"/>
            <w:r>
              <w:rPr>
                <w:rFonts w:ascii="Times New Roman CYR" w:hAnsi="Times New Roman CYR" w:cs="Times New Roman CYR"/>
              </w:rPr>
              <w:t>Уповноваженний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</w:rPr>
              <w:t>облiковується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7 штук простих </w:t>
            </w:r>
            <w:proofErr w:type="spellStart"/>
            <w:r>
              <w:rPr>
                <w:rFonts w:ascii="Times New Roman CYR" w:hAnsi="Times New Roman CYR" w:cs="Times New Roman CYR"/>
              </w:rPr>
              <w:t>iменних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</w:p>
        </w:tc>
      </w:tr>
    </w:tbl>
    <w:p w14:paraId="637C30A9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E63C22D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Частина 11. Інформація про винагороду членів виконавчого органу та/або ради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3819AF" w14:paraId="5360A1BC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CF8B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7E391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Виконавчий орган</w:t>
            </w:r>
          </w:p>
        </w:tc>
      </w:tr>
      <w:tr w:rsidR="003819AF" w14:paraId="2A702F4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9919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C36E6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Брусов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Олексiй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Iллiч</w:t>
            </w:r>
            <w:proofErr w:type="spellEnd"/>
          </w:p>
        </w:tc>
      </w:tr>
      <w:tr w:rsidR="003819AF" w14:paraId="6F87552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19A9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23913C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819AF" w14:paraId="30F4716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9C4E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62D78E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819AF" w14:paraId="7C4CE4D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F37F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03A7E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Директор</w:t>
            </w:r>
          </w:p>
        </w:tc>
      </w:tr>
      <w:tr w:rsidR="003819AF" w14:paraId="2081B1E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4E8F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9A678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08.12.2017</w:t>
            </w:r>
          </w:p>
        </w:tc>
      </w:tr>
      <w:tr w:rsidR="003819AF" w14:paraId="2795DB6E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2D64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винагороди у національній або іноземній 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33B9E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 481800</w:t>
            </w:r>
          </w:p>
          <w:p w14:paraId="016F0D9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1C69F2D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3819AF" w14:paraId="4B2DFB2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FC83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80BF7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</w:t>
            </w:r>
          </w:p>
          <w:p w14:paraId="513EBD9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V</w:t>
            </w:r>
          </w:p>
          <w:p w14:paraId="6EFBC62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4BEED6BC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24B0C63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2CB1C0C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3A3CF84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500E2DF6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4B06129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Прийнято рішення про виплату:</w:t>
            </w:r>
          </w:p>
          <w:p w14:paraId="43048EC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20E6A3F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3819AF" w14:paraId="53916749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7C8C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фіксованої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AE3F1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76B6B25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59E57A4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3819AF" w14:paraId="3D84209E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445C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655FC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6817F42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79FEC2C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3819AF" w14:paraId="73A5B3E4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427D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D91FC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3819AF" w14:paraId="790D2BB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3296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889D7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Винагорода 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яка має бути виплачена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3819AF" w14:paraId="58C1F80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36E7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C09FD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не складається</w:t>
            </w:r>
          </w:p>
        </w:tc>
      </w:tr>
    </w:tbl>
    <w:p w14:paraId="24558328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2,2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3819AF" w14:paraId="0993EAE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621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E1981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Рада</w:t>
            </w:r>
          </w:p>
        </w:tc>
      </w:tr>
      <w:tr w:rsidR="003819AF" w14:paraId="7EA7E1B7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70C7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94F5D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Плачков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Iван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Васильович</w:t>
            </w:r>
          </w:p>
        </w:tc>
      </w:tr>
      <w:tr w:rsidR="003819AF" w14:paraId="1CE1B4FB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B148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A054CB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819AF" w14:paraId="6FBB33C4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8D4B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35D1B8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819AF" w14:paraId="7D4D2D7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DE1A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87DD9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Голова Наглядової ради</w:t>
            </w:r>
          </w:p>
        </w:tc>
      </w:tr>
      <w:tr w:rsidR="003819AF" w14:paraId="16363C2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1EB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C2AB6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08.05.2024</w:t>
            </w:r>
          </w:p>
        </w:tc>
      </w:tr>
      <w:tr w:rsidR="003819AF" w14:paraId="6DDF0236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D69D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винагороди у національній або іноземній 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C1811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36824D7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3FE2763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3819AF" w14:paraId="52AA424C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4BBB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823D1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</w:t>
            </w:r>
          </w:p>
          <w:p w14:paraId="7D6F4F0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3236F90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01FCAB1C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553D06A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2135C27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2673034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2550F09E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2D2B979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Прийнято рішення про виплату:</w:t>
            </w:r>
          </w:p>
          <w:p w14:paraId="7C64676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32DFE6E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3819AF" w14:paraId="6F9CEE02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4CA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фіксованої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8F83D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07C20C3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3A5BD23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3819AF" w14:paraId="6CAD545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B4F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234E4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437E400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5D6AFE5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3819AF" w14:paraId="5B01B38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9283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D83F5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3819AF" w14:paraId="6B80B3E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14F9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66E58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Винагорода 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яка має бути виплачена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3819AF" w14:paraId="412ED26B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182E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A887CF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Члени Наглядової ради винагороду не отримують.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не складається</w:t>
            </w:r>
          </w:p>
        </w:tc>
      </w:tr>
    </w:tbl>
    <w:p w14:paraId="3C4B1FAC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0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3819AF" w14:paraId="62B6C7D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AEA4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CB0CC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Рада</w:t>
            </w:r>
          </w:p>
        </w:tc>
      </w:tr>
      <w:tr w:rsidR="003819AF" w14:paraId="3DF1AB2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EA71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FC87C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Рацiна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Iнна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Василiвна</w:t>
            </w:r>
            <w:proofErr w:type="spellEnd"/>
          </w:p>
        </w:tc>
      </w:tr>
      <w:tr w:rsidR="003819AF" w14:paraId="5C4C3EE5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F79B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2D4210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819AF" w14:paraId="7037C22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5C44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181058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819AF" w14:paraId="544D8CBC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F54B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02C50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Член Наглядової ради</w:t>
            </w:r>
          </w:p>
        </w:tc>
      </w:tr>
      <w:tr w:rsidR="003819AF" w14:paraId="2AB06A4E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F76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4C85A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08.05.2024</w:t>
            </w:r>
          </w:p>
        </w:tc>
      </w:tr>
      <w:tr w:rsidR="003819AF" w14:paraId="549F14A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AF7F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винагороди у національній або іноземній 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36CEE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6AADA6B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22E209C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3819AF" w14:paraId="7780F84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91FD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766F2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</w:t>
            </w:r>
          </w:p>
          <w:p w14:paraId="5992863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65344A3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22101672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5E39CD8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6A8FBEF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279EDA2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1424201A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48F04AA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Прийнято рішення про виплату:</w:t>
            </w:r>
          </w:p>
          <w:p w14:paraId="456DC8C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1FBB824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3819AF" w14:paraId="69382EAC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11DD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фіксованої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A1E85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0E5A3BE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36B8C3B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3819AF" w14:paraId="3839E90E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3605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74AE7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7D57086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0EE9BE6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3819AF" w14:paraId="5607035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990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324ED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3819AF" w14:paraId="04A49304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0E4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8B50B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Винагорода 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яка має бути виплачена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3819AF" w14:paraId="3DDEBF71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8B0B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8FE8B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Члени Наглядової ради винагороду не отримують.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не складається</w:t>
            </w:r>
          </w:p>
        </w:tc>
      </w:tr>
    </w:tbl>
    <w:p w14:paraId="25633688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Співвідношення середнього розміру винагороди члена виконавчого органу/ради із середнім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0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500"/>
      </w:tblGrid>
      <w:tr w:rsidR="003819AF" w14:paraId="3CA7B3D9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C92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Орган управління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44135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Рада</w:t>
            </w:r>
          </w:p>
        </w:tc>
      </w:tr>
      <w:tr w:rsidR="003819AF" w14:paraId="29222772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B563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Ім'я члена виконавчого органу/ради особи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1823C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Химич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Сергiй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Миколайович</w:t>
            </w:r>
          </w:p>
        </w:tc>
      </w:tr>
      <w:tr w:rsidR="003819AF" w14:paraId="47518E83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00E3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РНОКПП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3D361C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819AF" w14:paraId="13D1D26A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5163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УНЗР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C280BD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819AF" w14:paraId="28A68A9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1FAC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Посада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7FA9E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Член Наглядової ради</w:t>
            </w:r>
          </w:p>
        </w:tc>
      </w:tr>
      <w:tr w:rsidR="003819AF" w14:paraId="255EF1C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FA41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вступу на посаду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E7BD8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08.05.2024</w:t>
            </w:r>
          </w:p>
        </w:tc>
      </w:tr>
      <w:tr w:rsidR="003819AF" w14:paraId="77F2D564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F5F2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винагороди у національній або іноземній валюті, яку виплатили (мають виплатити)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A2238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1C3A9D8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0FBA44E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3819AF" w14:paraId="45B75168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15E5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Форми виплати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BD9AC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Виплатили:</w:t>
            </w:r>
          </w:p>
          <w:p w14:paraId="33E8B13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00E2956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0F8B03F0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6322CE6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Мають виплатити:</w:t>
            </w:r>
          </w:p>
          <w:p w14:paraId="49551DF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616AAAD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542A24AC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6FCDB76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Прийнято рішення про виплату:</w:t>
            </w:r>
          </w:p>
          <w:p w14:paraId="4201808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  <w:p w14:paraId="4EAC5EA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Негрошова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</w:p>
        </w:tc>
      </w:tr>
      <w:tr w:rsidR="003819AF" w14:paraId="6E5FC27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AD37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фіксованої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4FE13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497FB20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42DE89F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3819AF" w14:paraId="52B0045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5159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Розмір змінної частини винагороди, яку виплатили та/або мають виплатити у звітному періоді та/або рішення про виплату якої прийнято у звітному періоді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0B30E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Виплатили: </w:t>
            </w:r>
          </w:p>
          <w:p w14:paraId="0860EED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Мають виплатити: </w:t>
            </w:r>
          </w:p>
          <w:p w14:paraId="09B7291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Прийнято рішення про виплату: </w:t>
            </w:r>
          </w:p>
        </w:tc>
      </w:tr>
      <w:tr w:rsidR="003819AF" w14:paraId="46B3981F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24A4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Критерії оцінки ефективності, за якими нараховували змінну частину винагороди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09529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Вiдсутнi</w:t>
            </w:r>
            <w:proofErr w:type="spellEnd"/>
          </w:p>
        </w:tc>
      </w:tr>
      <w:tr w:rsidR="003819AF" w14:paraId="3EB34380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FA89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Інформація про винагороду або ж компенсації, які мають бути виплачені у разі звільнення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528B3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Винагорода чи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компенсацiя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яка має бути виплачена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посадовiй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звiльнення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Товариствi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вiдсутня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3819AF" w14:paraId="311CDC4D" w14:textId="77777777">
        <w:trPr>
          <w:trHeight w:val="200"/>
        </w:trPr>
        <w:tc>
          <w:tcPr>
            <w:tcW w:w="3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57C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URL-адреса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особи, за якою розміщено звіт про винагороду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010B5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Члени Наглядової ради винагороду не отримують.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Звiт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винагороду не складається</w:t>
            </w:r>
          </w:p>
        </w:tc>
      </w:tr>
    </w:tbl>
    <w:p w14:paraId="3B3C4BB1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Співвідношення середнього розміру винагороди члена виконавчого органу/ради із середнім розміром винагороди працівників особи:</w:t>
      </w:r>
      <w:r>
        <w:rPr>
          <w:rFonts w:ascii="Times New Roman CYR" w:hAnsi="Times New Roman CYR" w:cs="Times New Roman CYR"/>
          <w:sz w:val="24"/>
          <w:szCs w:val="24"/>
        </w:rPr>
        <w:t>0</w:t>
      </w:r>
    </w:p>
    <w:p w14:paraId="1330975A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A2B0733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VI. Список посилань на регульовану інформацію, яка була розкрита протягом звітного року</w:t>
      </w:r>
    </w:p>
    <w:p w14:paraId="6FC00F8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2. Особлива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1500"/>
        <w:gridCol w:w="5500"/>
      </w:tblGrid>
      <w:tr w:rsidR="003819AF" w14:paraId="45AB25BE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FE23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638B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особливої інформації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A8B1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розкриття інформації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25C2B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URL-адреси, за якими розміщена інформація, яка розкривалася протягом звітного року</w:t>
            </w:r>
          </w:p>
        </w:tc>
      </w:tr>
      <w:tr w:rsidR="003819AF" w14:paraId="18400CEF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3C64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9C2D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3BAE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05BD6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3819AF" w14:paraId="4DD2088F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CF19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DBDC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Відомості про прийняття рішення про попереднє надання згоди на вчинення значних правочинів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60F2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11.07.2025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F003E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</w:tbl>
    <w:p w14:paraId="0D9F41C6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1AB0B05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Інша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1500"/>
        <w:gridCol w:w="5500"/>
      </w:tblGrid>
      <w:tr w:rsidR="003819AF" w14:paraId="0698F80C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27A3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82B3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іншої інформації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E812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розкриття інформації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FE449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URL-адреси, за якими розміщена інформація, яка розкривалася протягом звітного року</w:t>
            </w:r>
          </w:p>
        </w:tc>
      </w:tr>
      <w:tr w:rsidR="003819AF" w14:paraId="1B3855B1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08C8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BB1F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64C6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5E142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3819AF" w14:paraId="0FE67783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C373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064D3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65C8AC9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проведення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1468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06.06.2025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4BEC6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https://smida.gov.ua/db/feed/132074</w:t>
            </w:r>
          </w:p>
          <w:p w14:paraId="29B833A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https://smida.gov.ua/db/feed/132073</w:t>
            </w:r>
          </w:p>
          <w:p w14:paraId="1AA3906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3819AF" w14:paraId="6ACE0A67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39EC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E1480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D1549C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Бюлетень для голосування на </w:t>
            </w:r>
            <w:proofErr w:type="spellStart"/>
            <w:r>
              <w:rPr>
                <w:rFonts w:ascii="Times New Roman CYR" w:hAnsi="Times New Roman CYR" w:cs="Times New Roman CYR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зборах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CBBA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27.06.2025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78A7E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3819AF" w14:paraId="165DC861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2085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6628C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61EF5B3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Протокол про </w:t>
            </w:r>
            <w:proofErr w:type="spellStart"/>
            <w:r>
              <w:rPr>
                <w:rFonts w:ascii="Times New Roman CYR" w:hAnsi="Times New Roman CYR" w:cs="Times New Roman CYR"/>
              </w:rPr>
              <w:t>пiдсумки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голосування на </w:t>
            </w:r>
            <w:proofErr w:type="spellStart"/>
            <w:r>
              <w:rPr>
                <w:rFonts w:ascii="Times New Roman CYR" w:hAnsi="Times New Roman CYR" w:cs="Times New Roman CYR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дистанцiйних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зборах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3C5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14.07.2025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9612D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3819AF" w14:paraId="6176FE78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CF7E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EF10C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6C121F9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Протокол </w:t>
            </w:r>
            <w:proofErr w:type="spellStart"/>
            <w:r>
              <w:rPr>
                <w:rFonts w:ascii="Times New Roman CYR" w:hAnsi="Times New Roman CYR" w:cs="Times New Roman CYR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дистанцiйних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1DF1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14.07.2025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E8078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3819AF" w14:paraId="01F847BA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D35C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61579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602A38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можливого несвоєчасного розкриття </w:t>
            </w:r>
            <w:proofErr w:type="spellStart"/>
            <w:r>
              <w:rPr>
                <w:rFonts w:ascii="Times New Roman CYR" w:hAnsi="Times New Roman CYR" w:cs="Times New Roman CYR"/>
              </w:rPr>
              <w:t>рiчного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2021 р.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8C43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31.10.2025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9C5F1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3819AF" w14:paraId="3468FB1F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46CA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94AD0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1527FFF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можливого несвоєчасного розкриття </w:t>
            </w:r>
            <w:proofErr w:type="spellStart"/>
            <w:r>
              <w:rPr>
                <w:rFonts w:ascii="Times New Roman CYR" w:hAnsi="Times New Roman CYR" w:cs="Times New Roman CYR"/>
              </w:rPr>
              <w:t>рiчного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2022 р.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401A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31.10.2025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B10F3E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3819AF" w14:paraId="0190DFCC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69BD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8CAB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7D583F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можливого несвоєчасного розкриття </w:t>
            </w:r>
            <w:proofErr w:type="spellStart"/>
            <w:r>
              <w:rPr>
                <w:rFonts w:ascii="Times New Roman CYR" w:hAnsi="Times New Roman CYR" w:cs="Times New Roman CYR"/>
              </w:rPr>
              <w:t>рiчного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2023 р.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80B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31.10.2025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3A81C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3819AF" w14:paraId="4753FB90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534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8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81AB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12797A8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можливого несвоєчасного розкриття </w:t>
            </w:r>
            <w:proofErr w:type="spellStart"/>
            <w:r>
              <w:rPr>
                <w:rFonts w:ascii="Times New Roman CYR" w:hAnsi="Times New Roman CYR" w:cs="Times New Roman CYR"/>
              </w:rPr>
              <w:t>рiчного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2024 р.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DDFB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31.10.2025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5C271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3819AF" w14:paraId="334784BB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6A03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D9900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0E037D3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можливого несвоєчасного розкриття </w:t>
            </w:r>
            <w:proofErr w:type="spellStart"/>
            <w:r>
              <w:rPr>
                <w:rFonts w:ascii="Times New Roman CYR" w:hAnsi="Times New Roman CYR" w:cs="Times New Roman CYR"/>
              </w:rPr>
              <w:t>рiчного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2021 р.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7E6F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29.12.2025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93B9B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3819AF" w14:paraId="37F176F0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D41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A416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0D7AA8E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можливого несвоєчасного розкриття </w:t>
            </w:r>
            <w:proofErr w:type="spellStart"/>
            <w:r>
              <w:rPr>
                <w:rFonts w:ascii="Times New Roman CYR" w:hAnsi="Times New Roman CYR" w:cs="Times New Roman CYR"/>
              </w:rPr>
              <w:t>рiчного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2022 р.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4F4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29.12.2025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243AD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3819AF" w14:paraId="4150F5F1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C975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71A14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FB06EE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можливого несвоєчасного розкриття </w:t>
            </w:r>
            <w:proofErr w:type="spellStart"/>
            <w:r>
              <w:rPr>
                <w:rFonts w:ascii="Times New Roman CYR" w:hAnsi="Times New Roman CYR" w:cs="Times New Roman CYR"/>
              </w:rPr>
              <w:t>рiчного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2023 р.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C1EB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29.12.2025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540BA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  <w:tr w:rsidR="003819AF" w14:paraId="41F8B9E7" w14:textId="77777777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7EF5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515A7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333C5A9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щодо можливого несвоєчасного розкриття </w:t>
            </w:r>
            <w:proofErr w:type="spellStart"/>
            <w:r>
              <w:rPr>
                <w:rFonts w:ascii="Times New Roman CYR" w:hAnsi="Times New Roman CYR" w:cs="Times New Roman CYR"/>
              </w:rPr>
              <w:t>рiчного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2024 р.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D4D0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29.12.2025</w:t>
            </w:r>
          </w:p>
        </w:tc>
        <w:tc>
          <w:tcPr>
            <w:tcW w:w="5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3088B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http://ker.in.ua/k_svedeniy_akcionerov.html</w:t>
            </w:r>
          </w:p>
        </w:tc>
      </w:tr>
    </w:tbl>
    <w:p w14:paraId="7E00B752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C85ADE9" w14:textId="0F1E603F" w:rsidR="00DE38E1" w:rsidRDefault="00DE38E1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1B5F0ACF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F6DBDDB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Фінансова звітність</w:t>
      </w:r>
    </w:p>
    <w:p w14:paraId="201937ED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мікропідприємництва</w:t>
      </w:r>
      <w:proofErr w:type="spellEnd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4490"/>
        <w:gridCol w:w="1990"/>
        <w:gridCol w:w="1360"/>
      </w:tblGrid>
      <w:tr w:rsidR="003819AF" w14:paraId="029BF083" w14:textId="77777777">
        <w:trPr>
          <w:gridBefore w:val="3"/>
          <w:wBefore w:w="8640" w:type="dxa"/>
          <w:trHeight w:val="298"/>
        </w:trPr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34FE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КОДИ</w:t>
            </w:r>
          </w:p>
        </w:tc>
      </w:tr>
      <w:tr w:rsidR="003819AF" w14:paraId="7DC4F946" w14:textId="77777777">
        <w:trPr>
          <w:gridBefore w:val="2"/>
          <w:wBefore w:w="6650" w:type="dxa"/>
          <w:trHeight w:val="298"/>
        </w:trPr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366848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 (рік, місяць, число)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7A6B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2026.01.01</w:t>
            </w:r>
          </w:p>
        </w:tc>
      </w:tr>
      <w:tr w:rsidR="003819AF" w14:paraId="6706BAD9" w14:textId="7777777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BF76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Підприємство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FFA5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ПРИВАТНЕ АКЦIОНЕРНЕ ТОВАРИСТВО "КИЇВЕНЕРГОРЕМОНТ"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CE300F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ЄДРПОУ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7FFA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00131328</w:t>
            </w:r>
          </w:p>
        </w:tc>
      </w:tr>
      <w:tr w:rsidR="003819AF" w14:paraId="4A8044E8" w14:textId="7777777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AFE3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Територія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810B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3E75E2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КАТОТТГ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303A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UA80000000000719633</w:t>
            </w:r>
          </w:p>
        </w:tc>
      </w:tr>
      <w:tr w:rsidR="003819AF" w14:paraId="309A6A95" w14:textId="7777777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0624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Організаційно-правова форма господарювання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824F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Товариство з обмеженою відповідальністю</w:t>
            </w: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B20429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КОПФГ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7BA1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240</w:t>
            </w:r>
          </w:p>
        </w:tc>
      </w:tr>
      <w:tr w:rsidR="003819AF" w14:paraId="6F89FC86" w14:textId="77777777">
        <w:trPr>
          <w:trHeight w:val="298"/>
        </w:trPr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79D6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Вид економічної діяльності</w:t>
            </w:r>
          </w:p>
        </w:tc>
        <w:tc>
          <w:tcPr>
            <w:tcW w:w="44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DAED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Ремонт і технічне обслуговування електричного </w:t>
            </w:r>
            <w:proofErr w:type="spellStart"/>
            <w:r>
              <w:rPr>
                <w:rFonts w:ascii="Times New Roman CYR" w:hAnsi="Times New Roman CYR" w:cs="Times New Roman CYR"/>
              </w:rPr>
              <w:t>устатковання</w:t>
            </w:r>
            <w:proofErr w:type="spellEnd"/>
          </w:p>
        </w:tc>
        <w:tc>
          <w:tcPr>
            <w:tcW w:w="19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10939B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 КВЕД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7B93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33.14</w:t>
            </w:r>
          </w:p>
        </w:tc>
      </w:tr>
    </w:tbl>
    <w:p w14:paraId="1BA996B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Середня кількість працівників, осіб: </w:t>
      </w:r>
      <w:r>
        <w:rPr>
          <w:rFonts w:ascii="Times New Roman CYR" w:hAnsi="Times New Roman CYR" w:cs="Times New Roman CYR"/>
        </w:rPr>
        <w:t>6</w:t>
      </w:r>
    </w:p>
    <w:p w14:paraId="5406E17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Одиниця виміру: </w:t>
      </w:r>
      <w:proofErr w:type="spellStart"/>
      <w:r>
        <w:rPr>
          <w:rFonts w:ascii="Times New Roman CYR" w:hAnsi="Times New Roman CYR" w:cs="Times New Roman CYR"/>
        </w:rPr>
        <w:t>тис.грн</w:t>
      </w:r>
      <w:proofErr w:type="spellEnd"/>
      <w:r>
        <w:rPr>
          <w:rFonts w:ascii="Times New Roman CYR" w:hAnsi="Times New Roman CYR" w:cs="Times New Roman CYR"/>
        </w:rPr>
        <w:t>. з одним десятковим знаком</w:t>
      </w:r>
    </w:p>
    <w:p w14:paraId="27035710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Адреса, телефон: </w:t>
      </w:r>
      <w:r>
        <w:rPr>
          <w:rFonts w:ascii="Times New Roman CYR" w:hAnsi="Times New Roman CYR" w:cs="Times New Roman CYR"/>
        </w:rPr>
        <w:t xml:space="preserve">04071,  , м. Київ, провулок </w:t>
      </w:r>
      <w:proofErr w:type="spellStart"/>
      <w:r>
        <w:rPr>
          <w:rFonts w:ascii="Times New Roman CYR" w:hAnsi="Times New Roman CYR" w:cs="Times New Roman CYR"/>
        </w:rPr>
        <w:t>Електрикiв</w:t>
      </w:r>
      <w:proofErr w:type="spellEnd"/>
      <w:r>
        <w:rPr>
          <w:rFonts w:ascii="Times New Roman CYR" w:hAnsi="Times New Roman CYR" w:cs="Times New Roman CYR"/>
        </w:rPr>
        <w:t>, 15, 044-253-00-27</w:t>
      </w:r>
    </w:p>
    <w:p w14:paraId="462FBE54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30A57B3A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 Баланс</w:t>
      </w:r>
    </w:p>
    <w:p w14:paraId="57752A53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31.12.2025 p.</w:t>
      </w:r>
    </w:p>
    <w:p w14:paraId="44E58C37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№1-мс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874"/>
        <w:gridCol w:w="855"/>
        <w:gridCol w:w="645"/>
        <w:gridCol w:w="1000"/>
      </w:tblGrid>
      <w:tr w:rsidR="003819AF" w14:paraId="5846582B" w14:textId="77777777">
        <w:trPr>
          <w:gridBefore w:val="3"/>
          <w:wBefore w:w="7500" w:type="dxa"/>
          <w:trHeight w:val="280"/>
        </w:trPr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541008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BF3AF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1801006</w:t>
            </w:r>
          </w:p>
        </w:tc>
      </w:tr>
      <w:tr w:rsidR="003819AF" w14:paraId="26EAD0A3" w14:textId="77777777">
        <w:trPr>
          <w:trHeight w:val="53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1DB1512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Актив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3683DFE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C30548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року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6527120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3819AF" w14:paraId="1CD1C334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952C50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75C44E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9CD0D3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14:paraId="5A80DE0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3819AF" w14:paraId="1F7307D0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A588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I.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28363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5917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017F07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3819AF" w14:paraId="47F81FB2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F68F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засоби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B951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4664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14809,7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13BAF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13676,2</w:t>
            </w:r>
          </w:p>
        </w:tc>
      </w:tr>
      <w:tr w:rsidR="003819AF" w14:paraId="5DB3DCE7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4CF9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первісна вартість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C011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1011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1814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33751,4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8A538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33751,4</w:t>
            </w:r>
          </w:p>
        </w:tc>
      </w:tr>
      <w:tr w:rsidR="003819AF" w14:paraId="1450032D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E68D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знос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9525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1012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93AC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(18941,7)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300C2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(20075,2)</w:t>
            </w:r>
          </w:p>
        </w:tc>
      </w:tr>
      <w:tr w:rsidR="003819AF" w14:paraId="21D9621A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68D5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необоротні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8509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792F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14,3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CE8BE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14,3</w:t>
            </w:r>
          </w:p>
        </w:tc>
      </w:tr>
      <w:tr w:rsidR="003819AF" w14:paraId="26B1583B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542B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DDE1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F0B1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14824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49B4F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13690,5</w:t>
            </w:r>
          </w:p>
        </w:tc>
      </w:tr>
      <w:tr w:rsidR="003819AF" w14:paraId="00BE0128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28EB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II.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B3046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79CB6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43BD32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819AF" w14:paraId="35B13307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F14C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Запаси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CE77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7B48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18,1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75725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23,9</w:t>
            </w:r>
          </w:p>
        </w:tc>
      </w:tr>
      <w:tr w:rsidR="003819AF" w14:paraId="2E811740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53E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Поточна дебіторська заборгованість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2C64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1155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C25F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426,5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0A699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423,7</w:t>
            </w:r>
          </w:p>
        </w:tc>
      </w:tr>
      <w:tr w:rsidR="003819AF" w14:paraId="5A35982A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5CCD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Гроші та їх еквіваленти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01EB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7E8D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32,3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8C521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50,2</w:t>
            </w:r>
          </w:p>
        </w:tc>
      </w:tr>
      <w:tr w:rsidR="003819AF" w14:paraId="31D3A0A9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B675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оборотні активи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9280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1C58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9,6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E380D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10,9</w:t>
            </w:r>
          </w:p>
        </w:tc>
      </w:tr>
      <w:tr w:rsidR="003819AF" w14:paraId="10350F04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74F5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Усього за розділом 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B44D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1195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D11E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486,5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35637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508,7</w:t>
            </w:r>
          </w:p>
        </w:tc>
      </w:tr>
      <w:tr w:rsidR="003819AF" w14:paraId="1889F6A9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DD70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E374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C5B1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15310,5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DE69B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14199,2</w:t>
            </w:r>
          </w:p>
        </w:tc>
      </w:tr>
    </w:tbl>
    <w:p w14:paraId="7FC863D1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1729"/>
        <w:gridCol w:w="1645"/>
      </w:tblGrid>
      <w:tr w:rsidR="003819AF" w14:paraId="0CEF72C4" w14:textId="77777777">
        <w:trPr>
          <w:trHeight w:val="529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5AA527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Пасив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322B987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D86091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початок звітного року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2A189A9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 кінець звітного періоду</w:t>
            </w:r>
          </w:p>
        </w:tc>
      </w:tr>
      <w:tr w:rsidR="003819AF" w14:paraId="262D7938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59128FD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3825CFC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DA0CB8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14:paraId="3CABCEE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3819AF" w14:paraId="1DF2FF58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0122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I. Власний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4BCC7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B05FF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41CA19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819AF" w14:paraId="2F8FDCD7" w14:textId="77777777">
        <w:trPr>
          <w:trHeight w:val="205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A99C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A33B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EFE2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5967,9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39C03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5967,9</w:t>
            </w:r>
          </w:p>
        </w:tc>
      </w:tr>
      <w:tr w:rsidR="003819AF" w14:paraId="7D847D26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7FC4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Нерозподілений прибуток (непокритий збиток)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6C16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7804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1366,3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F15CD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-4227,3</w:t>
            </w:r>
          </w:p>
        </w:tc>
      </w:tr>
      <w:tr w:rsidR="003819AF" w14:paraId="6D9F7161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2061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Неоплачений капітал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0F17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CD3F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(0)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8BEA1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(0)</w:t>
            </w:r>
          </w:p>
        </w:tc>
      </w:tr>
      <w:tr w:rsidR="003819AF" w14:paraId="7E452C36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D82F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Усього за розділом 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5E06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F6CE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7334,2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A168F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1740,6</w:t>
            </w:r>
          </w:p>
        </w:tc>
      </w:tr>
      <w:tr w:rsidR="003819AF" w14:paraId="00DC6C40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E1B5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II. Довгострокові зобов`язання, цільове фінансування та забезпечення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AA41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663B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8B6CD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5FAB65B4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1806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III. Поточні зобов'язання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8EA1B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9F398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7631862" w14:textId="77777777" w:rsidR="003819AF" w:rsidRDefault="0038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819AF" w14:paraId="401B0569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99F2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Короткострокові кредити банків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A8EA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06CF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30618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3091EF11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B66E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Поточна кредиторська заборгованість за: за товари, роботи, послуги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7C35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1615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E0AD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3002,7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62CE5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3559,4</w:t>
            </w:r>
          </w:p>
        </w:tc>
      </w:tr>
      <w:tr w:rsidR="003819AF" w14:paraId="412F1FFC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D198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бюджетом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9D67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48AF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35,9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92E38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48,7</w:t>
            </w:r>
          </w:p>
        </w:tc>
      </w:tr>
      <w:tr w:rsidR="003819AF" w14:paraId="5E1EEB53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AE91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зі страхування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C78A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1625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CCCE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3E4D0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7A225429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6B5C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  розрахунками з оплати праці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973D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1630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D7D9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988B3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1AAD8E33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3A12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поточні зобов'язання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A438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DCDF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4937,7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A3457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8850,5</w:t>
            </w:r>
          </w:p>
        </w:tc>
      </w:tr>
      <w:tr w:rsidR="003819AF" w14:paraId="0D7ED929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5007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Усього за розділом III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E8E3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1695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2E9C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7976,3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4EBB9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12458,6</w:t>
            </w:r>
          </w:p>
        </w:tc>
      </w:tr>
      <w:tr w:rsidR="003819AF" w14:paraId="6C5D6044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DBCC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Баланс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10C8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1900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B04F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15310,5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29603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14199,2</w:t>
            </w:r>
          </w:p>
        </w:tc>
      </w:tr>
    </w:tbl>
    <w:p w14:paraId="554310AE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53CDD5C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 Звіт про фінансові результати</w:t>
      </w:r>
    </w:p>
    <w:p w14:paraId="2B04DF86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2025 рік</w:t>
      </w:r>
    </w:p>
    <w:p w14:paraId="74FFEDFF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Форма №2-мc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776"/>
        <w:gridCol w:w="874"/>
        <w:gridCol w:w="855"/>
        <w:gridCol w:w="645"/>
        <w:gridCol w:w="1000"/>
      </w:tblGrid>
      <w:tr w:rsidR="003819AF" w14:paraId="457C018A" w14:textId="77777777">
        <w:trPr>
          <w:gridBefore w:val="3"/>
          <w:wBefore w:w="7500" w:type="dxa"/>
          <w:trHeight w:val="280"/>
        </w:trPr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95A331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за ДКУД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65EE8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1801007</w:t>
            </w:r>
          </w:p>
        </w:tc>
      </w:tr>
      <w:tr w:rsidR="003819AF" w14:paraId="0B0D70E1" w14:textId="77777777">
        <w:trPr>
          <w:trHeight w:val="53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153DED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Стаття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499840B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рядка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0F83E5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звітний період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7E7C8BD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попередній період</w:t>
            </w:r>
          </w:p>
        </w:tc>
      </w:tr>
      <w:tr w:rsidR="003819AF" w14:paraId="0181D876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DB01D0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0855DB8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60D4736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6E6E6"/>
          </w:tcPr>
          <w:p w14:paraId="515D408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3819AF" w14:paraId="321E8EFF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9D0A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Чистий дохід від реалізації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7645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0A3B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967,5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54611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787,3</w:t>
            </w:r>
          </w:p>
        </w:tc>
      </w:tr>
      <w:tr w:rsidR="003819AF" w14:paraId="0925DB67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090F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доходи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66D1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2160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49E0B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1FE1C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26,3</w:t>
            </w:r>
          </w:p>
        </w:tc>
      </w:tr>
      <w:tr w:rsidR="003819AF" w14:paraId="2E7BD1CE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EA9C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Разом доходи </w:t>
            </w:r>
            <w:r>
              <w:rPr>
                <w:rFonts w:ascii="Times New Roman CYR" w:hAnsi="Times New Roman CYR" w:cs="Times New Roman CYR"/>
              </w:rPr>
              <w:t>(2000 + 2160)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4FDD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2280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A9E7C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967,5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8EC72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813,6</w:t>
            </w:r>
          </w:p>
        </w:tc>
      </w:tr>
      <w:tr w:rsidR="003819AF" w14:paraId="5ED7E625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C981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Собівартість реалізованої продукції (товарів, робіт, послуг)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466E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D7C8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(1097)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1DEB4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(268)</w:t>
            </w:r>
          </w:p>
        </w:tc>
      </w:tr>
      <w:tr w:rsidR="003819AF" w14:paraId="3411601A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5141A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витрати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0EA2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2165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E48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(5464,1)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5F74D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(6465,5)</w:t>
            </w:r>
          </w:p>
        </w:tc>
      </w:tr>
      <w:tr w:rsidR="003819AF" w14:paraId="6A43B70F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087A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Разом витрати </w:t>
            </w:r>
            <w:r>
              <w:rPr>
                <w:rFonts w:ascii="Times New Roman CYR" w:hAnsi="Times New Roman CYR" w:cs="Times New Roman CYR"/>
              </w:rPr>
              <w:t>(2050 + 2165)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20DEE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2285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D36A2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(6561,1)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05B02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(6733,5)</w:t>
            </w:r>
          </w:p>
        </w:tc>
      </w:tr>
      <w:tr w:rsidR="003819AF" w14:paraId="008DD992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2B40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Фінансовий результат до оподаткування (2280 - 2285)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275B9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2290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AFE9D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-5593,6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86C70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-5919,9</w:t>
            </w:r>
          </w:p>
        </w:tc>
      </w:tr>
      <w:tr w:rsidR="003819AF" w14:paraId="33CA9FA8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065D8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Податок на прибуток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FE4F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A057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(0)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E6DD7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(0)</w:t>
            </w:r>
          </w:p>
        </w:tc>
      </w:tr>
      <w:tr w:rsidR="003819AF" w14:paraId="34FF05E7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BB4D0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Витрати (доходи), які зменшують (збільшують) фінансовий результат після оподаткування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49186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2310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FB0F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F42A13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3819AF" w14:paraId="03BDEA7B" w14:textId="77777777">
        <w:trPr>
          <w:trHeight w:val="200"/>
        </w:trPr>
        <w:tc>
          <w:tcPr>
            <w:tcW w:w="5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23115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Чистий прибуток (збиток) </w:t>
            </w:r>
            <w:r>
              <w:rPr>
                <w:rFonts w:ascii="Times New Roman CYR" w:hAnsi="Times New Roman CYR" w:cs="Times New Roman CYR"/>
              </w:rPr>
              <w:t>(2290 - 2300 - (+) 2310)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1B504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2350</w:t>
            </w:r>
          </w:p>
        </w:tc>
        <w:tc>
          <w:tcPr>
            <w:tcW w:w="1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A31BF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-5593,6</w:t>
            </w:r>
          </w:p>
        </w:tc>
        <w:tc>
          <w:tcPr>
            <w:tcW w:w="1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933751" w14:textId="77777777" w:rsidR="003819AF" w:rsidRDefault="000F3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-5919,9</w:t>
            </w:r>
          </w:p>
        </w:tc>
      </w:tr>
    </w:tbl>
    <w:p w14:paraId="27D9322C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2669262" w14:textId="77777777" w:rsidR="003819AF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Керівник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proofErr w:type="spellStart"/>
      <w:r>
        <w:rPr>
          <w:rFonts w:ascii="Times New Roman CYR" w:hAnsi="Times New Roman CYR" w:cs="Times New Roman CYR"/>
        </w:rPr>
        <w:t>Брусов</w:t>
      </w:r>
      <w:proofErr w:type="spellEnd"/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Олексiй</w:t>
      </w:r>
      <w:proofErr w:type="spellEnd"/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Iллiч</w:t>
      </w:r>
      <w:proofErr w:type="spellEnd"/>
    </w:p>
    <w:p w14:paraId="440A8F9F" w14:textId="77777777" w:rsidR="003819AF" w:rsidRDefault="00381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5ADE3D22" w14:textId="5FD0A35B" w:rsidR="000F3DAA" w:rsidRDefault="000F3D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Головний бухгалтер</w:t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  <w:r>
        <w:rPr>
          <w:rFonts w:ascii="Times New Roman CYR" w:hAnsi="Times New Roman CYR" w:cs="Times New Roman CYR"/>
        </w:rPr>
        <w:tab/>
      </w:r>
    </w:p>
    <w:sectPr w:rsidR="000F3DAA">
      <w:pgSz w:w="12240" w:h="15840"/>
      <w:pgMar w:top="570" w:right="720" w:bottom="570" w:left="72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3B24E" w14:textId="77777777" w:rsidR="00CB1781" w:rsidRDefault="00CB1781" w:rsidP="00DE38E1">
      <w:pPr>
        <w:spacing w:after="0" w:line="240" w:lineRule="auto"/>
      </w:pPr>
      <w:r>
        <w:separator/>
      </w:r>
    </w:p>
  </w:endnote>
  <w:endnote w:type="continuationSeparator" w:id="0">
    <w:p w14:paraId="4726E008" w14:textId="77777777" w:rsidR="00CB1781" w:rsidRDefault="00CB1781" w:rsidP="00DE3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4205470"/>
      <w:docPartObj>
        <w:docPartGallery w:val="Page Numbers (Bottom of Page)"/>
        <w:docPartUnique/>
      </w:docPartObj>
    </w:sdtPr>
    <w:sdtContent>
      <w:p w14:paraId="699B3C6F" w14:textId="21F46730" w:rsidR="00DE38E1" w:rsidRDefault="00DE38E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CF607B" w14:textId="77777777" w:rsidR="00DE38E1" w:rsidRDefault="00DE38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E0494" w14:textId="77777777" w:rsidR="00CB1781" w:rsidRDefault="00CB1781" w:rsidP="00DE38E1">
      <w:pPr>
        <w:spacing w:after="0" w:line="240" w:lineRule="auto"/>
      </w:pPr>
      <w:r>
        <w:separator/>
      </w:r>
    </w:p>
  </w:footnote>
  <w:footnote w:type="continuationSeparator" w:id="0">
    <w:p w14:paraId="0711EDCB" w14:textId="77777777" w:rsidR="00CB1781" w:rsidRDefault="00CB1781" w:rsidP="00DE38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BD9"/>
    <w:rsid w:val="000F3DAA"/>
    <w:rsid w:val="003819AF"/>
    <w:rsid w:val="00B50BD9"/>
    <w:rsid w:val="00CB1781"/>
    <w:rsid w:val="00DE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39F668"/>
  <w14:defaultImageDpi w14:val="0"/>
  <w15:docId w15:val="{4EB628EE-0300-48D1-8074-3F92B2CB4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38E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38E1"/>
  </w:style>
  <w:style w:type="paragraph" w:styleId="a5">
    <w:name w:val="footer"/>
    <w:basedOn w:val="a"/>
    <w:link w:val="a6"/>
    <w:uiPriority w:val="99"/>
    <w:unhideWhenUsed/>
    <w:rsid w:val="00DE38E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3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45983</Words>
  <Characters>26211</Characters>
  <Application>Microsoft Office Word</Application>
  <DocSecurity>0</DocSecurity>
  <Lines>218</Lines>
  <Paragraphs>144</Paragraphs>
  <ScaleCrop>false</ScaleCrop>
  <Company/>
  <LinksUpToDate>false</LinksUpToDate>
  <CharactersWithSpaces>72050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2</cp:revision>
  <dcterms:created xsi:type="dcterms:W3CDTF">2026-04-30T02:26:00Z</dcterms:created>
  <dcterms:modified xsi:type="dcterms:W3CDTF">2026-04-30T02:26:00Z</dcterms:modified>
</cp:coreProperties>
</file>